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872" w:rsidRDefault="00BC53E5">
      <w:pPr>
        <w:widowControl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    Рабочая программа составлена с опорой на следующие научные теории и подходы:</w:t>
      </w:r>
    </w:p>
    <w:p w:rsidR="00864872" w:rsidRDefault="00BC53E5">
      <w:pPr>
        <w:widowControl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-</w:t>
      </w:r>
      <w:r w:rsidR="00717F46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положения философии и психолог</w:t>
      </w:r>
      <w:proofErr w:type="gramStart"/>
      <w:r>
        <w:rPr>
          <w:rFonts w:eastAsia="Times New Roman"/>
          <w:sz w:val="28"/>
          <w:szCs w:val="28"/>
          <w:lang w:eastAsia="en-US"/>
        </w:rPr>
        <w:t>ии о я</w:t>
      </w:r>
      <w:proofErr w:type="gramEnd"/>
      <w:r>
        <w:rPr>
          <w:rFonts w:eastAsia="Times New Roman"/>
          <w:sz w:val="28"/>
          <w:szCs w:val="28"/>
          <w:lang w:eastAsia="en-US"/>
        </w:rPr>
        <w:t>зыке как важнейшем средстве общения и познания (Л.С.</w:t>
      </w:r>
      <w:r w:rsidR="00717F46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Выготский, А.Р.</w:t>
      </w:r>
      <w:r w:rsidR="00717F46">
        <w:rPr>
          <w:rFonts w:eastAsia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en-US"/>
        </w:rPr>
        <w:t>Лурия</w:t>
      </w:r>
      <w:proofErr w:type="spellEnd"/>
      <w:r>
        <w:rPr>
          <w:rFonts w:eastAsia="Times New Roman"/>
          <w:sz w:val="28"/>
          <w:szCs w:val="28"/>
          <w:lang w:eastAsia="en-US"/>
        </w:rPr>
        <w:t xml:space="preserve"> и др.);</w:t>
      </w:r>
    </w:p>
    <w:p w:rsidR="00864872" w:rsidRDefault="00BC53E5">
      <w:pPr>
        <w:widowControl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-</w:t>
      </w:r>
      <w:r w:rsidR="00717F46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положения общей и специальной психологии и педагогики о единстве речевого и психического развития (Б.Г.</w:t>
      </w:r>
      <w:r w:rsidR="00717F46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Ананьев,</w:t>
      </w:r>
      <w:r w:rsidR="00717F46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Л.С.</w:t>
      </w:r>
      <w:r w:rsidR="00717F46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Выготский, А.Н.</w:t>
      </w:r>
      <w:r w:rsidR="00717F46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Леонтьев,</w:t>
      </w:r>
      <w:r w:rsidR="00717F46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А.Р.</w:t>
      </w:r>
      <w:r w:rsidR="00717F46">
        <w:rPr>
          <w:rFonts w:eastAsia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en-US"/>
        </w:rPr>
        <w:t>Лурия</w:t>
      </w:r>
      <w:proofErr w:type="spellEnd"/>
      <w:r>
        <w:rPr>
          <w:rFonts w:eastAsia="Times New Roman"/>
          <w:sz w:val="28"/>
          <w:szCs w:val="28"/>
          <w:lang w:eastAsia="en-US"/>
        </w:rPr>
        <w:t>);</w:t>
      </w:r>
    </w:p>
    <w:p w:rsidR="00864872" w:rsidRDefault="00BC53E5">
      <w:pPr>
        <w:widowControl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-</w:t>
      </w:r>
      <w:r w:rsidR="00717F46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принцип системного подхода  к диагностике и коррекции нарушений речевого онтогенеза (Л.С.</w:t>
      </w:r>
      <w:r w:rsidR="00717F46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Выготский, Р.Е.</w:t>
      </w:r>
      <w:r w:rsidR="00717F46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Левина, Л.Ф.</w:t>
      </w:r>
      <w:r w:rsidR="00717F46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Спирова, Р.И.</w:t>
      </w:r>
      <w:r w:rsidR="00717F46">
        <w:rPr>
          <w:rFonts w:eastAsia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en-US"/>
        </w:rPr>
        <w:t>Лалаева</w:t>
      </w:r>
      <w:proofErr w:type="spellEnd"/>
      <w:r>
        <w:rPr>
          <w:rFonts w:eastAsia="Times New Roman"/>
          <w:sz w:val="28"/>
          <w:szCs w:val="28"/>
          <w:lang w:eastAsia="en-US"/>
        </w:rPr>
        <w:t>);</w:t>
      </w:r>
    </w:p>
    <w:p w:rsidR="00864872" w:rsidRDefault="00BC53E5">
      <w:pPr>
        <w:widowControl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-</w:t>
      </w:r>
      <w:r w:rsidR="00717F46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 xml:space="preserve">научно-теоретические положения </w:t>
      </w:r>
      <w:proofErr w:type="spellStart"/>
      <w:r>
        <w:rPr>
          <w:rFonts w:eastAsia="Times New Roman"/>
          <w:sz w:val="28"/>
          <w:szCs w:val="28"/>
          <w:lang w:eastAsia="en-US"/>
        </w:rPr>
        <w:t>деятельностного</w:t>
      </w:r>
      <w:proofErr w:type="spellEnd"/>
      <w:r>
        <w:rPr>
          <w:rFonts w:eastAsia="Times New Roman"/>
          <w:sz w:val="28"/>
          <w:szCs w:val="28"/>
          <w:lang w:eastAsia="en-US"/>
        </w:rPr>
        <w:t xml:space="preserve"> подхода в обучении о необходимости формирования письма как </w:t>
      </w:r>
      <w:proofErr w:type="spellStart"/>
      <w:r>
        <w:rPr>
          <w:rFonts w:eastAsia="Times New Roman"/>
          <w:sz w:val="28"/>
          <w:szCs w:val="28"/>
          <w:lang w:eastAsia="en-US"/>
        </w:rPr>
        <w:t>метапредметного</w:t>
      </w:r>
      <w:proofErr w:type="spellEnd"/>
      <w:r>
        <w:rPr>
          <w:rFonts w:eastAsia="Times New Roman"/>
          <w:sz w:val="28"/>
          <w:szCs w:val="28"/>
          <w:lang w:eastAsia="en-US"/>
        </w:rPr>
        <w:t xml:space="preserve"> умения (Л.С.</w:t>
      </w:r>
      <w:r w:rsidR="00717F46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Выготский, П.Я.</w:t>
      </w:r>
      <w:r w:rsidR="00717F46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Гальперин, А.Н.</w:t>
      </w:r>
      <w:r w:rsidR="00717F46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Леонтьев, Д.Б.</w:t>
      </w:r>
      <w:r w:rsidR="00717F46">
        <w:rPr>
          <w:rFonts w:eastAsia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en-US"/>
        </w:rPr>
        <w:t>Эльконин</w:t>
      </w:r>
      <w:proofErr w:type="spellEnd"/>
      <w:r>
        <w:rPr>
          <w:rFonts w:eastAsia="Times New Roman"/>
          <w:sz w:val="28"/>
          <w:szCs w:val="28"/>
          <w:lang w:eastAsia="en-US"/>
        </w:rPr>
        <w:t>, В.В.</w:t>
      </w:r>
      <w:r w:rsidR="00717F46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Давыдов).</w:t>
      </w:r>
    </w:p>
    <w:p w:rsidR="00864872" w:rsidRDefault="00BC53E5">
      <w:pPr>
        <w:widowControl/>
        <w:spacing w:after="200" w:line="276" w:lineRule="auto"/>
        <w:jc w:val="both"/>
      </w:pPr>
      <w:r>
        <w:rPr>
          <w:rFonts w:eastAsia="Times New Roman"/>
          <w:sz w:val="28"/>
          <w:szCs w:val="28"/>
          <w:lang w:eastAsia="en-US"/>
        </w:rPr>
        <w:t xml:space="preserve">     </w:t>
      </w:r>
      <w:r>
        <w:rPr>
          <w:sz w:val="28"/>
          <w:szCs w:val="28"/>
          <w:lang w:eastAsia="en-US"/>
        </w:rPr>
        <w:t xml:space="preserve"> Рабочая программа ориентирована на использование учебно-методического комплекта « Логопедическое сопровождение учащихся начальных классов» О.А.</w:t>
      </w:r>
      <w:r w:rsidR="00717F46">
        <w:rPr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  <w:lang w:eastAsia="en-US"/>
        </w:rPr>
        <w:t>Ишимовой</w:t>
      </w:r>
      <w:proofErr w:type="spellEnd"/>
      <w:r>
        <w:rPr>
          <w:sz w:val="28"/>
          <w:szCs w:val="28"/>
          <w:lang w:eastAsia="en-US"/>
        </w:rPr>
        <w:t>, С.Н.</w:t>
      </w:r>
      <w:r w:rsidR="00717F4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Шаховской, А.А.</w:t>
      </w:r>
      <w:r w:rsidR="00717F46">
        <w:rPr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  <w:lang w:eastAsia="en-US"/>
        </w:rPr>
        <w:t>Алмазовой</w:t>
      </w:r>
      <w:proofErr w:type="spellEnd"/>
      <w:r>
        <w:rPr>
          <w:sz w:val="28"/>
          <w:szCs w:val="28"/>
          <w:lang w:eastAsia="en-US"/>
        </w:rPr>
        <w:t>; Москва «Просвещение» 2014г.</w:t>
      </w:r>
    </w:p>
    <w:p w:rsidR="00864872" w:rsidRDefault="00BC53E5">
      <w:pPr>
        <w:widowControl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коррекционно-педагогической работы с первых дней школьного обучения ребёнка необходима для создания предпосылок успешного формирования первоначального навыка письма как условия предупреждения </w:t>
      </w:r>
      <w:proofErr w:type="spellStart"/>
      <w:r>
        <w:rPr>
          <w:sz w:val="28"/>
          <w:szCs w:val="28"/>
        </w:rPr>
        <w:t>дисграфии</w:t>
      </w:r>
      <w:proofErr w:type="spellEnd"/>
      <w:r>
        <w:rPr>
          <w:sz w:val="28"/>
          <w:szCs w:val="28"/>
        </w:rPr>
        <w:t>.</w:t>
      </w:r>
    </w:p>
    <w:p w:rsidR="00864872" w:rsidRDefault="00BC53E5">
      <w:pPr>
        <w:widowControl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Характеристика состава детей: обучающиеся 1 классов группы риска с нарушением в развитии устной речи (предрасположенность к </w:t>
      </w:r>
      <w:proofErr w:type="spellStart"/>
      <w:r>
        <w:rPr>
          <w:sz w:val="28"/>
          <w:szCs w:val="28"/>
        </w:rPr>
        <w:t>дисграфии</w:t>
      </w:r>
      <w:proofErr w:type="spellEnd"/>
      <w:r>
        <w:rPr>
          <w:sz w:val="28"/>
          <w:szCs w:val="28"/>
        </w:rPr>
        <w:t xml:space="preserve"> по признаку речевой недостаточности: недоразвитие фонетико-фонематических компонентов устной речи, недоразвитие фонетико-фонематических компонентов и лексико-грамматических компонентов устной речи).</w:t>
      </w:r>
    </w:p>
    <w:p w:rsidR="00864872" w:rsidRDefault="00BC53E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Количество учебных часов – 99. Ориентировочная продолжительность коррекционно-педагогической работы –  год. Работа организуется в форме групповых  занятий. При проведении работы в форме групповых занятий используются фронтальная, индивидуальная формы организации деятельности детей.</w:t>
      </w:r>
    </w:p>
    <w:p w:rsidR="00864872" w:rsidRDefault="00864872">
      <w:pPr>
        <w:shd w:val="clear" w:color="auto" w:fill="FFFFFF"/>
        <w:jc w:val="both"/>
        <w:rPr>
          <w:sz w:val="28"/>
          <w:szCs w:val="28"/>
        </w:rPr>
      </w:pPr>
    </w:p>
    <w:p w:rsidR="00864872" w:rsidRDefault="00BC53E5">
      <w:pPr>
        <w:pStyle w:val="Standard"/>
        <w:ind w:firstLine="540"/>
        <w:jc w:val="both"/>
      </w:pPr>
      <w:r>
        <w:rPr>
          <w:rFonts w:eastAsia="Calibri" w:cs="Times New Roman"/>
          <w:b/>
          <w:sz w:val="28"/>
          <w:szCs w:val="28"/>
        </w:rPr>
        <w:t>Цель</w:t>
      </w:r>
      <w:r>
        <w:rPr>
          <w:rFonts w:eastAsia="Calibri" w:cs="Times New Roman"/>
          <w:sz w:val="28"/>
          <w:szCs w:val="28"/>
        </w:rPr>
        <w:t>: коррекция нарушений устной речи и комплексная подготовка детей, имеющих трудности в обучении, к овладению значимыми умениями и навыками для обучения письму и чтению.</w:t>
      </w:r>
    </w:p>
    <w:p w:rsidR="00864872" w:rsidRDefault="00864872">
      <w:pPr>
        <w:pStyle w:val="Standard"/>
        <w:ind w:firstLine="540"/>
        <w:jc w:val="both"/>
        <w:rPr>
          <w:sz w:val="28"/>
          <w:szCs w:val="28"/>
        </w:rPr>
      </w:pPr>
    </w:p>
    <w:p w:rsidR="00864872" w:rsidRDefault="00BC53E5">
      <w:pPr>
        <w:pStyle w:val="Standard"/>
        <w:ind w:firstLine="540"/>
        <w:jc w:val="both"/>
      </w:pPr>
      <w:r>
        <w:rPr>
          <w:rFonts w:eastAsia="Calibri" w:cs="Times New Roman"/>
          <w:b/>
          <w:sz w:val="28"/>
          <w:szCs w:val="28"/>
        </w:rPr>
        <w:t>Задачи</w:t>
      </w:r>
      <w:r>
        <w:rPr>
          <w:rFonts w:eastAsia="Calibri" w:cs="Times New Roman"/>
          <w:sz w:val="28"/>
          <w:szCs w:val="28"/>
        </w:rPr>
        <w:t>:</w:t>
      </w:r>
    </w:p>
    <w:p w:rsidR="00864872" w:rsidRDefault="00BC53E5">
      <w:pPr>
        <w:pStyle w:val="Standard"/>
        <w:ind w:firstLine="540"/>
        <w:jc w:val="both"/>
      </w:pPr>
      <w:r>
        <w:rPr>
          <w:rFonts w:eastAsia="Calibri" w:cs="Times New Roman"/>
          <w:sz w:val="28"/>
          <w:szCs w:val="28"/>
        </w:rPr>
        <w:t xml:space="preserve">                1.Развитие фонематического восприятия.</w:t>
      </w:r>
    </w:p>
    <w:p w:rsidR="00864872" w:rsidRDefault="00BC53E5">
      <w:pPr>
        <w:pStyle w:val="Standard"/>
        <w:ind w:firstLine="540"/>
        <w:jc w:val="both"/>
      </w:pPr>
      <w:r>
        <w:rPr>
          <w:rFonts w:eastAsia="Calibri" w:cs="Times New Roman"/>
          <w:sz w:val="28"/>
          <w:szCs w:val="28"/>
        </w:rPr>
        <w:t xml:space="preserve">               2. Обучение простым и сложным формам звукобуквенного анализа и   синтеза.        </w:t>
      </w:r>
    </w:p>
    <w:p w:rsidR="00864872" w:rsidRDefault="00BC53E5">
      <w:pPr>
        <w:pStyle w:val="Standard"/>
        <w:ind w:firstLine="540"/>
        <w:jc w:val="both"/>
      </w:pPr>
      <w:r>
        <w:rPr>
          <w:rFonts w:cs="Times New Roman"/>
          <w:sz w:val="28"/>
          <w:szCs w:val="28"/>
        </w:rPr>
        <w:t xml:space="preserve">            </w:t>
      </w:r>
      <w:r>
        <w:rPr>
          <w:rFonts w:eastAsia="Calibri" w:cs="Times New Roman"/>
          <w:sz w:val="28"/>
          <w:szCs w:val="28"/>
        </w:rPr>
        <w:t xml:space="preserve">    3 .Формирование лексико-грамматического строя речи.</w:t>
      </w:r>
    </w:p>
    <w:p w:rsidR="00864872" w:rsidRDefault="00BC53E5">
      <w:pPr>
        <w:pStyle w:val="Standard"/>
        <w:ind w:firstLine="540"/>
        <w:jc w:val="both"/>
      </w:pPr>
      <w:r>
        <w:rPr>
          <w:rFonts w:eastAsia="Calibri" w:cs="Times New Roman"/>
          <w:sz w:val="28"/>
          <w:szCs w:val="28"/>
        </w:rPr>
        <w:t xml:space="preserve">                4.Развитие познавательных процессов, мелкой моторики.  </w:t>
      </w:r>
    </w:p>
    <w:p w:rsidR="00864872" w:rsidRDefault="00BC53E5">
      <w:pPr>
        <w:pStyle w:val="Standard"/>
        <w:spacing w:line="276" w:lineRule="auto"/>
        <w:ind w:left="280" w:hanging="280"/>
        <w:jc w:val="both"/>
      </w:pPr>
      <w:r>
        <w:rPr>
          <w:rFonts w:eastAsia="Calibri" w:cs="Times New Roman"/>
          <w:sz w:val="28"/>
          <w:szCs w:val="28"/>
        </w:rPr>
        <w:t xml:space="preserve">      </w:t>
      </w:r>
      <w:r>
        <w:rPr>
          <w:rFonts w:eastAsia="Calibri" w:cs="Times New Roman"/>
          <w:b/>
          <w:bCs/>
          <w:sz w:val="28"/>
          <w:szCs w:val="28"/>
        </w:rPr>
        <w:t>Целевая аудитория:</w:t>
      </w:r>
      <w:r>
        <w:rPr>
          <w:rFonts w:eastAsia="Calibri" w:cs="Times New Roman"/>
          <w:sz w:val="28"/>
          <w:szCs w:val="28"/>
        </w:rPr>
        <w:t xml:space="preserve"> обучающиеся 1-х </w:t>
      </w:r>
      <w:r w:rsidR="00717F46">
        <w:rPr>
          <w:rFonts w:eastAsia="Calibri" w:cs="Times New Roman"/>
          <w:sz w:val="28"/>
          <w:szCs w:val="28"/>
        </w:rPr>
        <w:t xml:space="preserve">дополнительных </w:t>
      </w:r>
      <w:r>
        <w:rPr>
          <w:rFonts w:eastAsia="Calibri" w:cs="Times New Roman"/>
          <w:sz w:val="28"/>
          <w:szCs w:val="28"/>
        </w:rPr>
        <w:t>классов, нуждающиеся в организации специальных условий обучения с учетом особых образовательных потребностей.</w:t>
      </w:r>
    </w:p>
    <w:p w:rsidR="00864872" w:rsidRDefault="00BC53E5">
      <w:pPr>
        <w:pStyle w:val="Standard"/>
        <w:spacing w:line="276" w:lineRule="auto"/>
        <w:jc w:val="both"/>
      </w:pPr>
      <w:r>
        <w:rPr>
          <w:rFonts w:eastAsia="Calibri" w:cs="Times New Roman"/>
          <w:i/>
          <w:sz w:val="28"/>
          <w:szCs w:val="28"/>
        </w:rPr>
        <w:lastRenderedPageBreak/>
        <w:t xml:space="preserve">     </w:t>
      </w:r>
      <w:proofErr w:type="spellStart"/>
      <w:r>
        <w:rPr>
          <w:rFonts w:eastAsia="Calibri" w:cs="Times New Roman"/>
          <w:b/>
          <w:i/>
          <w:sz w:val="28"/>
          <w:szCs w:val="28"/>
        </w:rPr>
        <w:t>Концептуальностъ</w:t>
      </w:r>
      <w:proofErr w:type="spellEnd"/>
      <w:r>
        <w:rPr>
          <w:rFonts w:eastAsia="Calibri" w:cs="Times New Roman"/>
          <w:b/>
          <w:i/>
          <w:sz w:val="28"/>
          <w:szCs w:val="28"/>
        </w:rPr>
        <w:t xml:space="preserve"> программы:</w:t>
      </w:r>
      <w:r>
        <w:rPr>
          <w:rFonts w:eastAsia="Calibri" w:cs="Times New Roman"/>
          <w:sz w:val="28"/>
          <w:szCs w:val="28"/>
        </w:rPr>
        <w:t xml:space="preserve"> следует отметить, что эта программа написана в соответствии с основными принципами логопедии, как науки и реализует логопедические методы и приемы на всех этапах коррекции.</w:t>
      </w:r>
    </w:p>
    <w:p w:rsidR="00864872" w:rsidRDefault="00BC53E5">
      <w:pPr>
        <w:pStyle w:val="Standard"/>
        <w:jc w:val="both"/>
      </w:pPr>
      <w:r>
        <w:rPr>
          <w:rFonts w:eastAsia="Calibri" w:cs="Times New Roman"/>
          <w:sz w:val="28"/>
          <w:szCs w:val="28"/>
        </w:rPr>
        <w:t>Программа опирается на следующие принципы:</w:t>
      </w:r>
    </w:p>
    <w:p w:rsidR="00864872" w:rsidRDefault="00BC53E5">
      <w:pPr>
        <w:pStyle w:val="Standard"/>
        <w:ind w:firstLine="300"/>
      </w:pPr>
      <w:r>
        <w:rPr>
          <w:rFonts w:eastAsia="Calibri" w:cs="Times New Roman"/>
          <w:sz w:val="28"/>
          <w:szCs w:val="28"/>
        </w:rPr>
        <w:t>системность;</w:t>
      </w:r>
    </w:p>
    <w:p w:rsidR="00864872" w:rsidRDefault="00BC53E5">
      <w:pPr>
        <w:pStyle w:val="Standard"/>
        <w:ind w:firstLine="300"/>
      </w:pPr>
      <w:r>
        <w:rPr>
          <w:rFonts w:eastAsia="Calibri" w:cs="Times New Roman"/>
          <w:sz w:val="28"/>
          <w:szCs w:val="28"/>
        </w:rPr>
        <w:t>комплексность;</w:t>
      </w:r>
    </w:p>
    <w:p w:rsidR="00864872" w:rsidRDefault="00BC53E5">
      <w:pPr>
        <w:pStyle w:val="Standard"/>
        <w:ind w:firstLine="300"/>
      </w:pPr>
      <w:proofErr w:type="spellStart"/>
      <w:r>
        <w:rPr>
          <w:rFonts w:eastAsia="Calibri" w:cs="Times New Roman"/>
          <w:sz w:val="28"/>
          <w:szCs w:val="28"/>
        </w:rPr>
        <w:t>деятельностный</w:t>
      </w:r>
      <w:proofErr w:type="spellEnd"/>
      <w:r>
        <w:rPr>
          <w:rFonts w:eastAsia="Calibri" w:cs="Times New Roman"/>
          <w:sz w:val="28"/>
          <w:szCs w:val="28"/>
        </w:rPr>
        <w:t>;</w:t>
      </w:r>
    </w:p>
    <w:p w:rsidR="00864872" w:rsidRDefault="00BC53E5">
      <w:pPr>
        <w:pStyle w:val="Standard"/>
        <w:ind w:firstLine="300"/>
      </w:pPr>
      <w:r>
        <w:rPr>
          <w:rFonts w:eastAsia="Calibri" w:cs="Times New Roman"/>
          <w:sz w:val="28"/>
          <w:szCs w:val="28"/>
        </w:rPr>
        <w:t>онтогенетический;</w:t>
      </w:r>
    </w:p>
    <w:p w:rsidR="00864872" w:rsidRDefault="00BC53E5">
      <w:pPr>
        <w:pStyle w:val="Standard"/>
        <w:ind w:firstLine="300"/>
      </w:pPr>
      <w:r>
        <w:rPr>
          <w:rFonts w:eastAsia="Calibri" w:cs="Times New Roman"/>
          <w:sz w:val="28"/>
          <w:szCs w:val="28"/>
        </w:rPr>
        <w:t>обходного пути;</w:t>
      </w:r>
    </w:p>
    <w:p w:rsidR="00864872" w:rsidRDefault="00BC53E5">
      <w:pPr>
        <w:pStyle w:val="Standard"/>
        <w:spacing w:line="276" w:lineRule="auto"/>
        <w:ind w:firstLine="300"/>
      </w:pPr>
      <w:proofErr w:type="spellStart"/>
      <w:r>
        <w:rPr>
          <w:rFonts w:eastAsia="Calibri" w:cs="Times New Roman"/>
          <w:sz w:val="28"/>
          <w:szCs w:val="28"/>
        </w:rPr>
        <w:t>общедидактические</w:t>
      </w:r>
      <w:proofErr w:type="spellEnd"/>
      <w:r>
        <w:rPr>
          <w:rFonts w:eastAsia="Calibri" w:cs="Times New Roman"/>
          <w:sz w:val="28"/>
          <w:szCs w:val="28"/>
        </w:rPr>
        <w:t xml:space="preserve"> (наглядности, доступности, индивидуального подхода, сознательности).</w:t>
      </w:r>
    </w:p>
    <w:p w:rsidR="00864872" w:rsidRDefault="00BC53E5">
      <w:pPr>
        <w:pStyle w:val="Standard"/>
        <w:ind w:firstLine="540"/>
        <w:jc w:val="both"/>
      </w:pPr>
      <w:r>
        <w:rPr>
          <w:rFonts w:eastAsia="Calibri" w:cs="Times New Roman"/>
          <w:sz w:val="28"/>
          <w:szCs w:val="28"/>
        </w:rPr>
        <w:t xml:space="preserve">Для реализации образовательного процесса применяются следующие </w:t>
      </w:r>
      <w:r>
        <w:rPr>
          <w:rFonts w:eastAsia="Calibri" w:cs="Times New Roman"/>
          <w:i/>
          <w:sz w:val="28"/>
          <w:szCs w:val="28"/>
        </w:rPr>
        <w:t xml:space="preserve">методы обучения </w:t>
      </w:r>
      <w:r>
        <w:rPr>
          <w:rFonts w:eastAsia="Calibri" w:cs="Times New Roman"/>
          <w:sz w:val="28"/>
          <w:szCs w:val="28"/>
        </w:rPr>
        <w:t>детей с отклонениями в развитии:</w:t>
      </w:r>
    </w:p>
    <w:p w:rsidR="00864872" w:rsidRDefault="00BC53E5">
      <w:pPr>
        <w:pStyle w:val="Standard"/>
        <w:ind w:firstLine="540"/>
        <w:jc w:val="both"/>
      </w:pPr>
      <w:r>
        <w:rPr>
          <w:rFonts w:eastAsia="Calibri" w:cs="Times New Roman"/>
          <w:sz w:val="28"/>
          <w:szCs w:val="28"/>
        </w:rPr>
        <w:t>- перцептивные методы (беседа, методы слухового и зрительного восприятия учебного материала, сочетание методов наглядного и практического применения знаний);</w:t>
      </w:r>
    </w:p>
    <w:p w:rsidR="00864872" w:rsidRDefault="00BC53E5">
      <w:pPr>
        <w:pStyle w:val="Standard"/>
        <w:ind w:firstLine="540"/>
        <w:jc w:val="both"/>
      </w:pPr>
      <w:r>
        <w:rPr>
          <w:rFonts w:eastAsia="Calibri" w:cs="Times New Roman"/>
          <w:sz w:val="28"/>
          <w:szCs w:val="28"/>
        </w:rPr>
        <w:t>- методы стимулирования и мотивации;</w:t>
      </w:r>
    </w:p>
    <w:p w:rsidR="00864872" w:rsidRDefault="00BC53E5">
      <w:pPr>
        <w:pStyle w:val="Standard"/>
        <w:ind w:firstLine="540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- методы контроля и самоконтроля.</w:t>
      </w:r>
    </w:p>
    <w:p w:rsidR="00864872" w:rsidRDefault="00BC53E5">
      <w:pPr>
        <w:pStyle w:val="Standard"/>
        <w:ind w:firstLine="540"/>
        <w:jc w:val="both"/>
      </w:pPr>
      <w:r>
        <w:rPr>
          <w:rFonts w:eastAsia="Calibri" w:cs="Times New Roman"/>
          <w:sz w:val="28"/>
          <w:szCs w:val="28"/>
        </w:rPr>
        <w:t xml:space="preserve">В ходе занятий применяются разнообразные </w:t>
      </w:r>
      <w:r>
        <w:rPr>
          <w:rFonts w:eastAsia="Calibri" w:cs="Times New Roman"/>
          <w:i/>
          <w:sz w:val="28"/>
          <w:szCs w:val="28"/>
        </w:rPr>
        <w:t>технологии обучения</w:t>
      </w:r>
      <w:r>
        <w:rPr>
          <w:rFonts w:eastAsia="Calibri" w:cs="Times New Roman"/>
          <w:sz w:val="28"/>
          <w:szCs w:val="28"/>
        </w:rPr>
        <w:t>: работа по карточкам, книжкам, схемам, таблицам,  артикуляционная гимнастика, речевой материал для автоматизации звуков, развивающие игры, игры для развития мелкой моторики.</w:t>
      </w:r>
    </w:p>
    <w:p w:rsidR="00864872" w:rsidRDefault="00BC53E5">
      <w:pPr>
        <w:pStyle w:val="Standard"/>
        <w:tabs>
          <w:tab w:val="left" w:pos="1485"/>
        </w:tabs>
        <w:ind w:firstLine="540"/>
        <w:jc w:val="both"/>
      </w:pPr>
      <w:r>
        <w:rPr>
          <w:rFonts w:eastAsia="Calibri" w:cs="Times New Roman"/>
          <w:b/>
          <w:i/>
          <w:sz w:val="28"/>
          <w:szCs w:val="28"/>
        </w:rPr>
        <w:t xml:space="preserve"> Содержание рабочей программы</w:t>
      </w:r>
      <w:r>
        <w:rPr>
          <w:rFonts w:eastAsia="Calibri" w:cs="Times New Roman"/>
          <w:b/>
          <w:sz w:val="28"/>
          <w:szCs w:val="28"/>
        </w:rPr>
        <w:t xml:space="preserve"> </w:t>
      </w:r>
      <w:r>
        <w:rPr>
          <w:rFonts w:eastAsia="Calibri" w:cs="Times New Roman"/>
          <w:sz w:val="28"/>
          <w:szCs w:val="28"/>
        </w:rPr>
        <w:t xml:space="preserve">включает 2 блока: </w:t>
      </w:r>
      <w:proofErr w:type="gramStart"/>
      <w:r>
        <w:rPr>
          <w:rFonts w:eastAsia="Calibri" w:cs="Times New Roman"/>
          <w:sz w:val="28"/>
          <w:szCs w:val="28"/>
        </w:rPr>
        <w:t>диагностический</w:t>
      </w:r>
      <w:proofErr w:type="gramEnd"/>
      <w:r>
        <w:rPr>
          <w:rFonts w:eastAsia="Calibri" w:cs="Times New Roman"/>
          <w:sz w:val="28"/>
          <w:szCs w:val="28"/>
        </w:rPr>
        <w:t xml:space="preserve">, профилактика </w:t>
      </w:r>
      <w:proofErr w:type="spellStart"/>
      <w:r>
        <w:rPr>
          <w:rFonts w:eastAsia="Calibri" w:cs="Times New Roman"/>
          <w:sz w:val="28"/>
          <w:szCs w:val="28"/>
        </w:rPr>
        <w:t>дисграфии</w:t>
      </w:r>
      <w:proofErr w:type="spellEnd"/>
      <w:r>
        <w:rPr>
          <w:rFonts w:eastAsia="Calibri" w:cs="Times New Roman"/>
          <w:sz w:val="28"/>
          <w:szCs w:val="28"/>
        </w:rPr>
        <w:t xml:space="preserve"> и </w:t>
      </w:r>
      <w:proofErr w:type="spellStart"/>
      <w:r>
        <w:rPr>
          <w:rFonts w:eastAsia="Calibri" w:cs="Times New Roman"/>
          <w:sz w:val="28"/>
          <w:szCs w:val="28"/>
        </w:rPr>
        <w:t>дислексии</w:t>
      </w:r>
      <w:proofErr w:type="spellEnd"/>
      <w:r>
        <w:rPr>
          <w:rFonts w:eastAsia="Calibri" w:cs="Times New Roman"/>
          <w:sz w:val="28"/>
          <w:szCs w:val="28"/>
        </w:rPr>
        <w:t xml:space="preserve"> у обучающихся.</w:t>
      </w:r>
    </w:p>
    <w:p w:rsidR="00864872" w:rsidRDefault="00BC53E5">
      <w:pPr>
        <w:pStyle w:val="Standard"/>
        <w:jc w:val="both"/>
      </w:pPr>
      <w:r>
        <w:rPr>
          <w:rFonts w:eastAsia="Calibri" w:cs="Times New Roman"/>
          <w:sz w:val="28"/>
          <w:szCs w:val="28"/>
        </w:rPr>
        <w:t xml:space="preserve">         </w:t>
      </w:r>
      <w:r>
        <w:rPr>
          <w:rFonts w:eastAsia="Calibri" w:cs="Times New Roman"/>
          <w:b/>
          <w:i/>
          <w:sz w:val="28"/>
          <w:szCs w:val="28"/>
        </w:rPr>
        <w:t>Планируемые результаты</w:t>
      </w:r>
      <w:r>
        <w:rPr>
          <w:rFonts w:eastAsia="Calibri" w:cs="Times New Roman"/>
          <w:i/>
          <w:sz w:val="28"/>
          <w:szCs w:val="28"/>
        </w:rPr>
        <w:t xml:space="preserve"> </w:t>
      </w:r>
      <w:r>
        <w:rPr>
          <w:rFonts w:eastAsia="Calibri" w:cs="Times New Roman"/>
          <w:sz w:val="28"/>
          <w:szCs w:val="28"/>
        </w:rPr>
        <w:t xml:space="preserve">к концу 1 </w:t>
      </w:r>
      <w:r w:rsidR="00717F46">
        <w:rPr>
          <w:rFonts w:eastAsia="Calibri" w:cs="Times New Roman"/>
          <w:sz w:val="28"/>
          <w:szCs w:val="28"/>
        </w:rPr>
        <w:t>(</w:t>
      </w:r>
      <w:proofErr w:type="spellStart"/>
      <w:proofErr w:type="gramStart"/>
      <w:r w:rsidR="00717F46">
        <w:rPr>
          <w:rFonts w:eastAsia="Calibri" w:cs="Times New Roman"/>
          <w:sz w:val="28"/>
          <w:szCs w:val="28"/>
        </w:rPr>
        <w:t>доп</w:t>
      </w:r>
      <w:proofErr w:type="spellEnd"/>
      <w:proofErr w:type="gramEnd"/>
      <w:r w:rsidR="00717F46">
        <w:rPr>
          <w:rFonts w:eastAsia="Calibri" w:cs="Times New Roman"/>
          <w:sz w:val="28"/>
          <w:szCs w:val="28"/>
        </w:rPr>
        <w:t xml:space="preserve">) </w:t>
      </w:r>
      <w:r>
        <w:rPr>
          <w:rFonts w:eastAsia="Calibri" w:cs="Times New Roman"/>
          <w:sz w:val="28"/>
          <w:szCs w:val="28"/>
        </w:rPr>
        <w:t>класса:</w:t>
      </w:r>
    </w:p>
    <w:p w:rsidR="00864872" w:rsidRDefault="00BC53E5">
      <w:pPr>
        <w:pStyle w:val="Standard"/>
        <w:jc w:val="both"/>
      </w:pPr>
      <w:r>
        <w:rPr>
          <w:rFonts w:eastAsia="Calibri" w:cs="Times New Roman"/>
          <w:sz w:val="28"/>
          <w:szCs w:val="28"/>
        </w:rPr>
        <w:t>Обучающиеся должны знать:</w:t>
      </w:r>
    </w:p>
    <w:p w:rsidR="00864872" w:rsidRDefault="00BC53E5">
      <w:pPr>
        <w:pStyle w:val="Standard"/>
        <w:ind w:firstLine="540"/>
        <w:jc w:val="both"/>
      </w:pPr>
      <w:r>
        <w:rPr>
          <w:rFonts w:eastAsia="Calibri" w:cs="Times New Roman"/>
          <w:sz w:val="28"/>
          <w:szCs w:val="28"/>
        </w:rPr>
        <w:t>- звуки и буквы; гласные и согласные;</w:t>
      </w:r>
    </w:p>
    <w:p w:rsidR="00864872" w:rsidRDefault="00BC53E5">
      <w:pPr>
        <w:pStyle w:val="Standard"/>
        <w:ind w:firstLine="540"/>
        <w:jc w:val="both"/>
      </w:pPr>
      <w:r>
        <w:rPr>
          <w:rFonts w:eastAsia="Calibri" w:cs="Times New Roman"/>
          <w:sz w:val="28"/>
          <w:szCs w:val="28"/>
        </w:rPr>
        <w:t>-определять на слух ударные и безударные гласные;</w:t>
      </w:r>
    </w:p>
    <w:p w:rsidR="00864872" w:rsidRDefault="00BC53E5">
      <w:pPr>
        <w:pStyle w:val="Standard"/>
        <w:ind w:firstLine="540"/>
        <w:jc w:val="both"/>
      </w:pPr>
      <w:r>
        <w:rPr>
          <w:rFonts w:eastAsia="Calibri" w:cs="Times New Roman"/>
          <w:sz w:val="28"/>
          <w:szCs w:val="28"/>
        </w:rPr>
        <w:t>-определять согласные твердые и мягкие, звонкие и глухие;</w:t>
      </w:r>
    </w:p>
    <w:p w:rsidR="00864872" w:rsidRDefault="00BC53E5">
      <w:pPr>
        <w:pStyle w:val="Standard"/>
        <w:ind w:firstLine="540"/>
        <w:jc w:val="both"/>
      </w:pPr>
      <w:r>
        <w:rPr>
          <w:rFonts w:eastAsia="Calibri" w:cs="Times New Roman"/>
          <w:sz w:val="28"/>
          <w:szCs w:val="28"/>
        </w:rPr>
        <w:t>- звуковой и слоговой состав слова;</w:t>
      </w:r>
    </w:p>
    <w:p w:rsidR="00864872" w:rsidRDefault="00BC53E5">
      <w:pPr>
        <w:pStyle w:val="Standard"/>
        <w:ind w:firstLine="540"/>
        <w:jc w:val="both"/>
      </w:pPr>
      <w:r>
        <w:rPr>
          <w:rFonts w:eastAsia="Calibri" w:cs="Times New Roman"/>
          <w:sz w:val="28"/>
          <w:szCs w:val="28"/>
        </w:rPr>
        <w:t>- два способа обозначения мягкости согласных на письме (посредством гласных  II ряда и посредством буквы Ь;</w:t>
      </w:r>
    </w:p>
    <w:p w:rsidR="00864872" w:rsidRDefault="00BC53E5">
      <w:pPr>
        <w:pStyle w:val="Standard"/>
        <w:ind w:firstLine="540"/>
        <w:jc w:val="both"/>
      </w:pPr>
      <w:r>
        <w:rPr>
          <w:rFonts w:eastAsia="Calibri" w:cs="Times New Roman"/>
          <w:sz w:val="28"/>
          <w:szCs w:val="28"/>
        </w:rPr>
        <w:t>- правило о раздельном написании предлогов со словами;</w:t>
      </w:r>
    </w:p>
    <w:p w:rsidR="00864872" w:rsidRDefault="00BC53E5">
      <w:pPr>
        <w:pStyle w:val="Standard"/>
        <w:ind w:firstLine="540"/>
        <w:jc w:val="both"/>
      </w:pPr>
      <w:r>
        <w:rPr>
          <w:rFonts w:eastAsia="Calibri" w:cs="Times New Roman"/>
          <w:sz w:val="28"/>
          <w:szCs w:val="28"/>
        </w:rPr>
        <w:t>- слова – предметы, слова – действия, слова – признаки.</w:t>
      </w:r>
    </w:p>
    <w:p w:rsidR="00864872" w:rsidRDefault="00BC53E5">
      <w:pPr>
        <w:pStyle w:val="Standard"/>
        <w:jc w:val="both"/>
      </w:pPr>
      <w:r>
        <w:rPr>
          <w:rFonts w:eastAsia="Calibri" w:cs="Times New Roman"/>
          <w:sz w:val="28"/>
          <w:szCs w:val="28"/>
        </w:rPr>
        <w:t>Обучающиеся должны уметь:</w:t>
      </w:r>
    </w:p>
    <w:p w:rsidR="00864872" w:rsidRDefault="00BC53E5">
      <w:pPr>
        <w:pStyle w:val="Standard"/>
        <w:ind w:firstLine="540"/>
        <w:jc w:val="both"/>
      </w:pPr>
      <w:r>
        <w:rPr>
          <w:rFonts w:eastAsia="Calibri" w:cs="Times New Roman"/>
          <w:sz w:val="28"/>
          <w:szCs w:val="28"/>
        </w:rPr>
        <w:t>- давать характеристику гласным и согласным звукам;</w:t>
      </w:r>
    </w:p>
    <w:p w:rsidR="00864872" w:rsidRDefault="00BC53E5">
      <w:pPr>
        <w:pStyle w:val="Standard"/>
        <w:ind w:firstLine="540"/>
        <w:jc w:val="both"/>
      </w:pPr>
      <w:r>
        <w:rPr>
          <w:rFonts w:eastAsia="Calibri" w:cs="Times New Roman"/>
          <w:sz w:val="28"/>
          <w:szCs w:val="28"/>
        </w:rPr>
        <w:t>- делить слова на слоги;</w:t>
      </w:r>
    </w:p>
    <w:p w:rsidR="00864872" w:rsidRDefault="00BC53E5">
      <w:pPr>
        <w:pStyle w:val="Standard"/>
        <w:ind w:firstLine="540"/>
        <w:jc w:val="both"/>
      </w:pPr>
      <w:r>
        <w:rPr>
          <w:rFonts w:eastAsia="Calibri" w:cs="Times New Roman"/>
          <w:sz w:val="28"/>
          <w:szCs w:val="28"/>
        </w:rPr>
        <w:t>- ставить ударение в словах;</w:t>
      </w:r>
    </w:p>
    <w:p w:rsidR="00864872" w:rsidRDefault="00BC53E5">
      <w:pPr>
        <w:pStyle w:val="Standard"/>
        <w:ind w:firstLine="540"/>
        <w:jc w:val="both"/>
      </w:pPr>
      <w:r>
        <w:rPr>
          <w:rFonts w:eastAsia="Calibri" w:cs="Times New Roman"/>
          <w:sz w:val="28"/>
          <w:szCs w:val="28"/>
        </w:rPr>
        <w:t>- производить звукобуквенный анализ слов;</w:t>
      </w:r>
    </w:p>
    <w:p w:rsidR="00864872" w:rsidRDefault="00BC53E5">
      <w:pPr>
        <w:pStyle w:val="Standard"/>
        <w:ind w:firstLine="540"/>
        <w:jc w:val="both"/>
      </w:pPr>
      <w:r>
        <w:rPr>
          <w:rFonts w:eastAsia="Calibri" w:cs="Times New Roman"/>
          <w:sz w:val="28"/>
          <w:szCs w:val="28"/>
        </w:rPr>
        <w:t>- определять на письме мягкость согласного при помощи гласных II  ряда и буквы Ь;</w:t>
      </w:r>
    </w:p>
    <w:p w:rsidR="00864872" w:rsidRDefault="00BC53E5">
      <w:pPr>
        <w:pStyle w:val="Standard"/>
        <w:ind w:firstLine="540"/>
        <w:jc w:val="both"/>
      </w:pPr>
      <w:r>
        <w:rPr>
          <w:rFonts w:eastAsia="Calibri" w:cs="Times New Roman"/>
          <w:sz w:val="28"/>
          <w:szCs w:val="28"/>
        </w:rPr>
        <w:t>- дифференцировать слова – предметы, слова – действия, слова – признаки.</w:t>
      </w:r>
    </w:p>
    <w:p w:rsidR="00864872" w:rsidRDefault="00BC53E5">
      <w:pPr>
        <w:pStyle w:val="Standard"/>
        <w:shd w:val="clear" w:color="auto" w:fill="FFFFFF"/>
        <w:ind w:firstLine="540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-списывать печатный и письменный текст в соответствии с орфоэпическими нормами.</w:t>
      </w:r>
    </w:p>
    <w:p w:rsidR="00864872" w:rsidRDefault="00BC53E5">
      <w:pPr>
        <w:spacing w:line="255" w:lineRule="atLeast"/>
        <w:ind w:firstLine="567"/>
      </w:pPr>
      <w:r>
        <w:rPr>
          <w:rFonts w:eastAsia="Times New Roman" w:cs="Times New Roman"/>
          <w:sz w:val="28"/>
          <w:szCs w:val="28"/>
          <w:lang w:eastAsia="ru-RU"/>
        </w:rPr>
        <w:t>Тематическое планирование по</w:t>
      </w:r>
      <w:r>
        <w:rPr>
          <w:rFonts w:eastAsia="Times New Roman" w:cs="Times New Roman"/>
          <w:sz w:val="28"/>
          <w:szCs w:val="28"/>
          <w:lang w:eastAsia="en-US"/>
        </w:rPr>
        <w:t xml:space="preserve"> логопедическому сопровождению </w:t>
      </w:r>
      <w:r>
        <w:rPr>
          <w:rFonts w:eastAsia="Times New Roman" w:cs="Times New Roman"/>
          <w:sz w:val="28"/>
          <w:szCs w:val="28"/>
          <w:lang w:eastAsia="en-US"/>
        </w:rPr>
        <w:lastRenderedPageBreak/>
        <w:t xml:space="preserve">учащихся 1 </w:t>
      </w:r>
      <w:r w:rsidR="00717F46">
        <w:rPr>
          <w:rFonts w:eastAsia="Times New Roman" w:cs="Times New Roman"/>
          <w:sz w:val="28"/>
          <w:szCs w:val="28"/>
          <w:lang w:eastAsia="en-US"/>
        </w:rPr>
        <w:t>(</w:t>
      </w:r>
      <w:proofErr w:type="spellStart"/>
      <w:proofErr w:type="gramStart"/>
      <w:r w:rsidR="00717F46">
        <w:rPr>
          <w:rFonts w:eastAsia="Times New Roman" w:cs="Times New Roman"/>
          <w:sz w:val="28"/>
          <w:szCs w:val="28"/>
          <w:lang w:eastAsia="en-US"/>
        </w:rPr>
        <w:t>доп</w:t>
      </w:r>
      <w:proofErr w:type="spellEnd"/>
      <w:proofErr w:type="gramEnd"/>
      <w:r w:rsidR="00717F46">
        <w:rPr>
          <w:rFonts w:eastAsia="Times New Roman" w:cs="Times New Roman"/>
          <w:sz w:val="28"/>
          <w:szCs w:val="28"/>
          <w:lang w:eastAsia="en-US"/>
        </w:rPr>
        <w:t xml:space="preserve">) </w:t>
      </w:r>
      <w:r>
        <w:rPr>
          <w:rFonts w:eastAsia="Times New Roman" w:cs="Times New Roman"/>
          <w:sz w:val="28"/>
          <w:szCs w:val="28"/>
          <w:lang w:eastAsia="en-US"/>
        </w:rPr>
        <w:t xml:space="preserve">классов </w:t>
      </w:r>
      <w:r>
        <w:rPr>
          <w:rFonts w:eastAsia="Times New Roman" w:cs="Times New Roman"/>
          <w:sz w:val="28"/>
          <w:szCs w:val="28"/>
          <w:lang w:eastAsia="ru-RU"/>
        </w:rPr>
        <w:t>составлено с учетом рабочей программы воспитания. Внесены темы, обеспечивающие реализацию следующих целевых приоритетов воспитания обучающихся через логопедические занятия:</w:t>
      </w:r>
    </w:p>
    <w:p w:rsidR="00864872" w:rsidRDefault="00BC53E5">
      <w:pPr>
        <w:pStyle w:val="a7"/>
        <w:numPr>
          <w:ilvl w:val="0"/>
          <w:numId w:val="1"/>
        </w:numPr>
        <w:tabs>
          <w:tab w:val="left" w:pos="720"/>
        </w:tabs>
        <w:spacing w:line="255" w:lineRule="atLeast"/>
        <w:ind w:left="709" w:hanging="142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развитие ценностного отношения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взаимоподдерживающие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отношения, дающие человеку радость общения и позволяющие избегать чувства одиночества;</w:t>
      </w:r>
    </w:p>
    <w:p w:rsidR="00864872" w:rsidRDefault="00BC53E5">
      <w:pPr>
        <w:pStyle w:val="a7"/>
        <w:numPr>
          <w:ilvl w:val="0"/>
          <w:numId w:val="1"/>
        </w:numPr>
        <w:tabs>
          <w:tab w:val="left" w:pos="720"/>
        </w:tabs>
        <w:spacing w:line="255" w:lineRule="atLeast"/>
        <w:ind w:left="709" w:hanging="142"/>
        <w:jc w:val="both"/>
      </w:pPr>
      <w:r>
        <w:rPr>
          <w:rFonts w:eastAsia="Times New Roman" w:cs="Times New Roman"/>
          <w:sz w:val="28"/>
          <w:szCs w:val="28"/>
          <w:lang w:eastAsia="ru-RU"/>
        </w:rPr>
        <w:t>воспитание умения слушать говорящего;</w:t>
      </w:r>
    </w:p>
    <w:p w:rsidR="00864872" w:rsidRDefault="00BC53E5">
      <w:pPr>
        <w:pStyle w:val="a7"/>
        <w:numPr>
          <w:ilvl w:val="0"/>
          <w:numId w:val="1"/>
        </w:numPr>
        <w:tabs>
          <w:tab w:val="left" w:pos="720"/>
        </w:tabs>
        <w:spacing w:line="255" w:lineRule="atLeast"/>
        <w:ind w:left="709" w:hanging="14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формирование аккуратности в обращении с дидактическим материалом, оборудованием</w:t>
      </w:r>
    </w:p>
    <w:p w:rsidR="00864872" w:rsidRDefault="00BC53E5">
      <w:pPr>
        <w:pStyle w:val="a7"/>
        <w:numPr>
          <w:ilvl w:val="0"/>
          <w:numId w:val="1"/>
        </w:numPr>
        <w:tabs>
          <w:tab w:val="left" w:pos="720"/>
        </w:tabs>
        <w:spacing w:line="255" w:lineRule="atLeast"/>
        <w:ind w:left="709" w:hanging="14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развитие бережного отношения к окружающей природе, любви к животным.</w:t>
      </w:r>
    </w:p>
    <w:p w:rsidR="00864872" w:rsidRDefault="00864872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864872" w:rsidRDefault="00BC53E5">
      <w:pPr>
        <w:widowControl/>
        <w:jc w:val="center"/>
      </w:pPr>
      <w:r>
        <w:rPr>
          <w:b/>
          <w:bCs/>
          <w:sz w:val="28"/>
          <w:szCs w:val="28"/>
        </w:rPr>
        <w:t>Поурочное календарно – тематическое планирование</w:t>
      </w:r>
    </w:p>
    <w:p w:rsidR="00864872" w:rsidRDefault="00864872">
      <w:pPr>
        <w:widowControl/>
        <w:jc w:val="center"/>
        <w:rPr>
          <w:b/>
          <w:bCs/>
          <w:sz w:val="28"/>
          <w:szCs w:val="28"/>
          <w:lang w:val="en-US"/>
        </w:rPr>
      </w:pPr>
    </w:p>
    <w:tbl>
      <w:tblPr>
        <w:tblW w:w="98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"/>
        <w:gridCol w:w="7754"/>
        <w:gridCol w:w="1604"/>
      </w:tblGrid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занятия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часов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71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Уточнение общих речевых навыков. Знакомство с понятиями «физиологическое и речевое дыхание». Знакомство с понятием «темп речи».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понятием «интон</w:t>
            </w:r>
            <w:r w:rsidR="00020417">
              <w:rPr>
                <w:sz w:val="28"/>
                <w:szCs w:val="28"/>
              </w:rPr>
              <w:t>ационная выразительность речи».</w:t>
            </w:r>
            <w:r>
              <w:rPr>
                <w:sz w:val="28"/>
                <w:szCs w:val="28"/>
              </w:rPr>
              <w:t xml:space="preserve"> Упражнения на тренировку навыка интонационной выразительности речи.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правилами речи.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понятием общего физического слуха, умение слушать и слышать. Развитие умения различать звуки окружающего мира и звуки речи. Упражнения на развитие умения различать звуки окружающего мира и звуки речи.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со строением артикуляционного аппарата.  Знакомство с упражнениями общ</w:t>
            </w:r>
            <w:r w:rsidR="00020417">
              <w:rPr>
                <w:sz w:val="28"/>
                <w:szCs w:val="28"/>
              </w:rPr>
              <w:t xml:space="preserve">ей артикуляционной гимнастики. </w:t>
            </w:r>
            <w:r>
              <w:rPr>
                <w:sz w:val="28"/>
                <w:szCs w:val="28"/>
              </w:rPr>
              <w:t>Отработка упражнений общей артикуляционной гимнастики.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163F6" w:rsidTr="00444417"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63F6" w:rsidRPr="00C163F6" w:rsidRDefault="00C163F6" w:rsidP="00C163F6">
            <w:pPr>
              <w:rPr>
                <w:b/>
                <w:sz w:val="28"/>
                <w:szCs w:val="28"/>
              </w:rPr>
            </w:pPr>
            <w:r w:rsidRPr="00C163F6">
              <w:rPr>
                <w:b/>
                <w:sz w:val="28"/>
                <w:szCs w:val="28"/>
              </w:rPr>
              <w:t xml:space="preserve">Коррекция </w:t>
            </w:r>
            <w:proofErr w:type="gramStart"/>
            <w:r w:rsidRPr="00C163F6">
              <w:rPr>
                <w:b/>
                <w:sz w:val="28"/>
                <w:szCs w:val="28"/>
              </w:rPr>
              <w:t>оптической</w:t>
            </w:r>
            <w:proofErr w:type="gramEnd"/>
            <w:r w:rsidRPr="00C163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163F6">
              <w:rPr>
                <w:b/>
                <w:sz w:val="28"/>
                <w:szCs w:val="28"/>
              </w:rPr>
              <w:t>дисграфии</w:t>
            </w:r>
            <w:proofErr w:type="spellEnd"/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C163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Дифференциация</w:t>
            </w:r>
            <w:proofErr w:type="gramStart"/>
            <w:r>
              <w:rPr>
                <w:sz w:val="28"/>
                <w:szCs w:val="28"/>
              </w:rPr>
              <w:t xml:space="preserve"> 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110E41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О</w:t>
            </w:r>
            <w:r w:rsidR="00110E41">
              <w:rPr>
                <w:sz w:val="28"/>
                <w:szCs w:val="28"/>
              </w:rPr>
              <w:t>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11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110E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Дифференциация</w:t>
            </w:r>
            <w:proofErr w:type="gramStart"/>
            <w:r>
              <w:rPr>
                <w:sz w:val="28"/>
                <w:szCs w:val="28"/>
              </w:rPr>
              <w:t xml:space="preserve"> Б</w:t>
            </w:r>
            <w:proofErr w:type="gramEnd"/>
            <w:r>
              <w:rPr>
                <w:sz w:val="28"/>
                <w:szCs w:val="28"/>
              </w:rPr>
              <w:t xml:space="preserve"> – Д.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11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110E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Дифференциация</w:t>
            </w:r>
            <w:proofErr w:type="gramStart"/>
            <w:r>
              <w:rPr>
                <w:sz w:val="28"/>
                <w:szCs w:val="28"/>
              </w:rPr>
              <w:t xml:space="preserve"> И</w:t>
            </w:r>
            <w:proofErr w:type="gramEnd"/>
            <w:r>
              <w:rPr>
                <w:sz w:val="28"/>
                <w:szCs w:val="28"/>
              </w:rPr>
              <w:t xml:space="preserve"> – У.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11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4872">
        <w:trPr>
          <w:trHeight w:val="23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110E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Дифференциация </w:t>
            </w:r>
            <w:proofErr w:type="gramStart"/>
            <w:r>
              <w:rPr>
                <w:sz w:val="28"/>
                <w:szCs w:val="28"/>
              </w:rPr>
              <w:t>Ц</w:t>
            </w:r>
            <w:proofErr w:type="gramEnd"/>
            <w:r>
              <w:rPr>
                <w:sz w:val="28"/>
                <w:szCs w:val="28"/>
              </w:rPr>
              <w:t xml:space="preserve"> – Щ.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11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110E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Дифференциация</w:t>
            </w:r>
            <w:proofErr w:type="gramStart"/>
            <w:r>
              <w:rPr>
                <w:sz w:val="28"/>
                <w:szCs w:val="28"/>
              </w:rPr>
              <w:t xml:space="preserve"> И</w:t>
            </w:r>
            <w:proofErr w:type="gramEnd"/>
            <w:r>
              <w:rPr>
                <w:sz w:val="28"/>
                <w:szCs w:val="28"/>
              </w:rPr>
              <w:t xml:space="preserve"> – Ц.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11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110E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Дифференциация </w:t>
            </w:r>
            <w:proofErr w:type="gramStart"/>
            <w:r>
              <w:rPr>
                <w:sz w:val="28"/>
                <w:szCs w:val="28"/>
              </w:rPr>
              <w:t>Ш</w:t>
            </w:r>
            <w:proofErr w:type="gramEnd"/>
            <w:r>
              <w:rPr>
                <w:sz w:val="28"/>
                <w:szCs w:val="28"/>
              </w:rPr>
              <w:t xml:space="preserve"> – Ж.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11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110E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Дифференциация М – Л.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11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110E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Дифференциация</w:t>
            </w:r>
            <w:proofErr w:type="gramStart"/>
            <w:r>
              <w:rPr>
                <w:sz w:val="28"/>
                <w:szCs w:val="28"/>
              </w:rPr>
              <w:t xml:space="preserve"> Т</w:t>
            </w:r>
            <w:proofErr w:type="gramEnd"/>
            <w:r>
              <w:rPr>
                <w:sz w:val="28"/>
                <w:szCs w:val="28"/>
              </w:rPr>
              <w:t xml:space="preserve"> – П.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11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110E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Дифференциация</w:t>
            </w:r>
            <w:proofErr w:type="gramStart"/>
            <w:r>
              <w:rPr>
                <w:sz w:val="28"/>
                <w:szCs w:val="28"/>
              </w:rPr>
              <w:t xml:space="preserve"> И</w:t>
            </w:r>
            <w:proofErr w:type="gramEnd"/>
            <w:r>
              <w:rPr>
                <w:sz w:val="28"/>
                <w:szCs w:val="28"/>
              </w:rPr>
              <w:t xml:space="preserve"> – Ш.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11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110E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Дифференциация Ч – У.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11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110E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Дифференциация</w:t>
            </w:r>
            <w:proofErr w:type="gramStart"/>
            <w:r>
              <w:rPr>
                <w:sz w:val="28"/>
                <w:szCs w:val="28"/>
              </w:rPr>
              <w:t xml:space="preserve"> Ж</w:t>
            </w:r>
            <w:proofErr w:type="gramEnd"/>
            <w:r>
              <w:rPr>
                <w:sz w:val="28"/>
                <w:szCs w:val="28"/>
              </w:rPr>
              <w:t xml:space="preserve"> – Х.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110E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Дифференциация </w:t>
            </w:r>
            <w:proofErr w:type="gramStart"/>
            <w:r w:rsidRPr="00110E41">
              <w:rPr>
                <w:sz w:val="28"/>
                <w:szCs w:val="28"/>
              </w:rPr>
              <w:t>З</w:t>
            </w:r>
            <w:proofErr w:type="gramEnd"/>
            <w:r w:rsidRPr="00110E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Pr="00110E41">
              <w:rPr>
                <w:sz w:val="28"/>
                <w:szCs w:val="28"/>
              </w:rPr>
              <w:t xml:space="preserve"> Е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110E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проверочной работе.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11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110E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Проверочная работа</w:t>
            </w:r>
            <w:r w:rsidR="00BC53E5">
              <w:rPr>
                <w:sz w:val="28"/>
                <w:szCs w:val="28"/>
              </w:rPr>
              <w:t>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110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10E41" w:rsidTr="00444417"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E41" w:rsidRPr="00110E41" w:rsidRDefault="00110E41" w:rsidP="00110E41">
            <w:pPr>
              <w:rPr>
                <w:b/>
                <w:sz w:val="28"/>
                <w:szCs w:val="28"/>
              </w:rPr>
            </w:pPr>
            <w:r w:rsidRPr="00110E41">
              <w:rPr>
                <w:b/>
                <w:sz w:val="28"/>
                <w:szCs w:val="28"/>
              </w:rPr>
              <w:t>Различаю гласные звуки. Правильно пишу.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110E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 слова. Звуки и буквы.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110E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Гласные звуки. Ударение.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110E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Звук и буква А.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110E41">
            <w:r>
              <w:rPr>
                <w:sz w:val="28"/>
                <w:szCs w:val="28"/>
              </w:rPr>
              <w:t>Звук и буква О.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110E41" w:rsidP="00110E41">
            <w:r>
              <w:rPr>
                <w:rFonts w:eastAsia="Calibri" w:cs="Times New Roman"/>
                <w:sz w:val="28"/>
                <w:szCs w:val="28"/>
              </w:rPr>
              <w:t>Различаю</w:t>
            </w:r>
            <w:proofErr w:type="gramStart"/>
            <w:r>
              <w:rPr>
                <w:rFonts w:eastAsia="Calibri" w:cs="Times New Roman"/>
                <w:sz w:val="28"/>
                <w:szCs w:val="28"/>
              </w:rPr>
              <w:t xml:space="preserve"> О</w:t>
            </w:r>
            <w:proofErr w:type="gramEnd"/>
            <w:r>
              <w:rPr>
                <w:rFonts w:eastAsia="Calibri" w:cs="Times New Roman"/>
                <w:sz w:val="28"/>
                <w:szCs w:val="28"/>
              </w:rPr>
              <w:t xml:space="preserve"> и А</w:t>
            </w:r>
            <w:r w:rsidR="00BC53E5">
              <w:rPr>
                <w:rFonts w:eastAsia="Calibri" w:cs="Times New Roman"/>
                <w:sz w:val="28"/>
                <w:szCs w:val="28"/>
              </w:rPr>
              <w:t>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110E41">
            <w:r>
              <w:rPr>
                <w:sz w:val="28"/>
                <w:szCs w:val="28"/>
              </w:rPr>
              <w:t>Звук и буква У.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110E41">
            <w:r>
              <w:rPr>
                <w:rFonts w:eastAsia="Calibri" w:cs="Times New Roman"/>
                <w:sz w:val="28"/>
                <w:szCs w:val="28"/>
              </w:rPr>
              <w:t>Различаю</w:t>
            </w:r>
            <w:proofErr w:type="gramStart"/>
            <w:r>
              <w:rPr>
                <w:rFonts w:eastAsia="Calibri" w:cs="Times New Roman"/>
                <w:sz w:val="28"/>
                <w:szCs w:val="28"/>
              </w:rPr>
              <w:t xml:space="preserve"> О</w:t>
            </w:r>
            <w:proofErr w:type="gramEnd"/>
            <w:r>
              <w:rPr>
                <w:rFonts w:eastAsia="Calibri" w:cs="Times New Roman"/>
                <w:sz w:val="28"/>
                <w:szCs w:val="28"/>
              </w:rPr>
              <w:t xml:space="preserve"> и </w:t>
            </w:r>
            <w:r w:rsidR="00221306">
              <w:rPr>
                <w:rFonts w:eastAsia="Calibri" w:cs="Times New Roman"/>
                <w:sz w:val="28"/>
                <w:szCs w:val="28"/>
              </w:rPr>
              <w:t>У</w:t>
            </w:r>
            <w:r>
              <w:rPr>
                <w:rFonts w:eastAsia="Calibri" w:cs="Times New Roman"/>
                <w:sz w:val="28"/>
                <w:szCs w:val="28"/>
              </w:rPr>
              <w:t>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221306">
            <w:pPr>
              <w:jc w:val="both"/>
              <w:rPr>
                <w:rFonts w:eastAsia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Звук и буква И.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221306">
            <w:r>
              <w:rPr>
                <w:rFonts w:eastAsia="Calibri" w:cs="Times New Roman"/>
                <w:sz w:val="28"/>
                <w:szCs w:val="28"/>
              </w:rPr>
              <w:t>Различаю</w:t>
            </w:r>
            <w:proofErr w:type="gramStart"/>
            <w:r>
              <w:rPr>
                <w:rFonts w:eastAsia="Calibri" w:cs="Times New Roman"/>
                <w:sz w:val="28"/>
                <w:szCs w:val="28"/>
              </w:rPr>
              <w:t xml:space="preserve"> И</w:t>
            </w:r>
            <w:proofErr w:type="gramEnd"/>
            <w:r>
              <w:rPr>
                <w:rFonts w:eastAsia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 w:cs="Times New Roman"/>
                <w:sz w:val="28"/>
                <w:szCs w:val="28"/>
              </w:rPr>
              <w:t>и</w:t>
            </w:r>
            <w:proofErr w:type="spellEnd"/>
            <w:r>
              <w:rPr>
                <w:rFonts w:eastAsia="Calibri" w:cs="Times New Roman"/>
                <w:sz w:val="28"/>
                <w:szCs w:val="28"/>
              </w:rPr>
              <w:t xml:space="preserve"> У.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221306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Звук и буква Й.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221306">
            <w:pPr>
              <w:jc w:val="both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Различаю</w:t>
            </w:r>
            <w:proofErr w:type="gramStart"/>
            <w:r>
              <w:rPr>
                <w:rFonts w:eastAsia="Calibri" w:cs="Times New Roman"/>
                <w:sz w:val="28"/>
                <w:szCs w:val="28"/>
              </w:rPr>
              <w:t xml:space="preserve"> И</w:t>
            </w:r>
            <w:proofErr w:type="gramEnd"/>
            <w:r>
              <w:rPr>
                <w:rFonts w:eastAsia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 w:cs="Times New Roman"/>
                <w:sz w:val="28"/>
                <w:szCs w:val="28"/>
              </w:rPr>
              <w:t>и</w:t>
            </w:r>
            <w:proofErr w:type="spellEnd"/>
            <w:r>
              <w:rPr>
                <w:rFonts w:eastAsia="Calibri" w:cs="Times New Roman"/>
                <w:sz w:val="28"/>
                <w:szCs w:val="28"/>
              </w:rPr>
              <w:t xml:space="preserve"> Й.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221306">
            <w:pPr>
              <w:jc w:val="both"/>
              <w:rPr>
                <w:rFonts w:eastAsia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Буква Я.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221306">
            <w:pPr>
              <w:jc w:val="both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Буква Е.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221306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Различаю Я и Е.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221306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Буква Ё</w:t>
            </w:r>
            <w:r w:rsidR="00BC53E5">
              <w:rPr>
                <w:rFonts w:eastAsia="Calibri" w:cs="Times New Roman"/>
                <w:sz w:val="28"/>
                <w:szCs w:val="28"/>
              </w:rPr>
              <w:t>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221306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Буква Ю</w:t>
            </w:r>
            <w:r w:rsidR="00BC53E5">
              <w:rPr>
                <w:rFonts w:eastAsia="Calibri" w:cs="Times New Roman"/>
                <w:sz w:val="28"/>
                <w:szCs w:val="28"/>
              </w:rPr>
              <w:t>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221306">
            <w:pPr>
              <w:jc w:val="both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Различаю</w:t>
            </w:r>
            <w:proofErr w:type="gramStart"/>
            <w:r>
              <w:rPr>
                <w:rFonts w:eastAsia="Calibri" w:cs="Times New Roman"/>
                <w:sz w:val="28"/>
                <w:szCs w:val="28"/>
              </w:rPr>
              <w:t xml:space="preserve"> Ё</w:t>
            </w:r>
            <w:proofErr w:type="gramEnd"/>
            <w:r>
              <w:rPr>
                <w:rFonts w:eastAsia="Calibri" w:cs="Times New Roman"/>
                <w:sz w:val="28"/>
                <w:szCs w:val="28"/>
              </w:rPr>
              <w:t xml:space="preserve"> и Ю.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221306">
            <w:pPr>
              <w:jc w:val="both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Различаю</w:t>
            </w:r>
            <w:proofErr w:type="gramStart"/>
            <w:r>
              <w:rPr>
                <w:rFonts w:eastAsia="Calibri" w:cs="Times New Roman"/>
                <w:sz w:val="28"/>
                <w:szCs w:val="28"/>
              </w:rPr>
              <w:t xml:space="preserve"> Е</w:t>
            </w:r>
            <w:proofErr w:type="gramEnd"/>
            <w:r>
              <w:rPr>
                <w:rFonts w:eastAsia="Calibri" w:cs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eastAsia="Calibri" w:cs="Times New Roman"/>
                <w:sz w:val="28"/>
                <w:szCs w:val="28"/>
              </w:rPr>
              <w:t>И</w:t>
            </w:r>
            <w:proofErr w:type="spellEnd"/>
            <w:r>
              <w:rPr>
                <w:rFonts w:eastAsia="Calibri" w:cs="Times New Roman"/>
                <w:sz w:val="28"/>
                <w:szCs w:val="28"/>
              </w:rPr>
              <w:t>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2213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221306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проверочной работе.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2213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221306">
            <w:pPr>
              <w:jc w:val="both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Проверочная работа.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2213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21306" w:rsidTr="00444417"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306" w:rsidRPr="00221306" w:rsidRDefault="00221306" w:rsidP="00221306">
            <w:pPr>
              <w:rPr>
                <w:b/>
                <w:sz w:val="28"/>
                <w:szCs w:val="28"/>
              </w:rPr>
            </w:pPr>
            <w:r w:rsidRPr="00221306">
              <w:rPr>
                <w:b/>
                <w:sz w:val="28"/>
                <w:szCs w:val="28"/>
              </w:rPr>
              <w:t>Различаю твердые и мягкие согласные звуки. Правильно пишу.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221306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Звуки согласные твердые (непарные).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444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221306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 xml:space="preserve">Различаю Ж, </w:t>
            </w:r>
            <w:proofErr w:type="gramStart"/>
            <w:r>
              <w:rPr>
                <w:rFonts w:eastAsia="Calibri" w:cs="Times New Roman"/>
                <w:sz w:val="28"/>
                <w:szCs w:val="28"/>
              </w:rPr>
              <w:t>Ш</w:t>
            </w:r>
            <w:proofErr w:type="gramEnd"/>
            <w:r>
              <w:rPr>
                <w:rFonts w:eastAsia="Calibri" w:cs="Times New Roman"/>
                <w:sz w:val="28"/>
                <w:szCs w:val="28"/>
              </w:rPr>
              <w:t>, Ц.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444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221306" w:rsidP="00221306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Звуки согласные мягкие (непарные).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444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221306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 xml:space="preserve">Различаю Ч, </w:t>
            </w:r>
            <w:proofErr w:type="gramStart"/>
            <w:r>
              <w:rPr>
                <w:rFonts w:eastAsia="Calibri" w:cs="Times New Roman"/>
                <w:sz w:val="28"/>
                <w:szCs w:val="28"/>
              </w:rPr>
              <w:t>Щ</w:t>
            </w:r>
            <w:proofErr w:type="gramEnd"/>
            <w:r>
              <w:rPr>
                <w:rFonts w:eastAsia="Calibri" w:cs="Times New Roman"/>
                <w:sz w:val="28"/>
                <w:szCs w:val="28"/>
              </w:rPr>
              <w:t>, Й. Пишу под диктовку.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444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E5155E">
            <w:pPr>
              <w:jc w:val="both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Повторение.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2213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221306" w:rsidP="00E5155E">
            <w:pPr>
              <w:jc w:val="both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 xml:space="preserve">Различаю </w:t>
            </w:r>
            <w:proofErr w:type="gramStart"/>
            <w:r>
              <w:rPr>
                <w:rFonts w:eastAsia="Calibri" w:cs="Times New Roman"/>
                <w:sz w:val="28"/>
                <w:szCs w:val="28"/>
              </w:rPr>
              <w:t>Ц</w:t>
            </w:r>
            <w:proofErr w:type="gramEnd"/>
            <w:r>
              <w:rPr>
                <w:rFonts w:eastAsia="Calibri" w:cs="Times New Roman"/>
                <w:sz w:val="28"/>
                <w:szCs w:val="28"/>
              </w:rPr>
              <w:t xml:space="preserve"> и С.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221306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 xml:space="preserve">Различаю </w:t>
            </w:r>
            <w:proofErr w:type="gramStart"/>
            <w:r w:rsidR="00444417">
              <w:rPr>
                <w:rFonts w:eastAsia="Calibri" w:cs="Times New Roman"/>
                <w:sz w:val="28"/>
                <w:szCs w:val="28"/>
              </w:rPr>
              <w:t>Ш</w:t>
            </w:r>
            <w:proofErr w:type="gramEnd"/>
            <w:r>
              <w:rPr>
                <w:rFonts w:eastAsia="Calibri" w:cs="Times New Roman"/>
                <w:sz w:val="28"/>
                <w:szCs w:val="28"/>
              </w:rPr>
              <w:t xml:space="preserve"> и С.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2213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E5155E">
            <w:pPr>
              <w:jc w:val="both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Различаю</w:t>
            </w:r>
            <w:proofErr w:type="gramStart"/>
            <w:r>
              <w:rPr>
                <w:rFonts w:eastAsia="Calibri" w:cs="Times New Roman"/>
                <w:sz w:val="28"/>
                <w:szCs w:val="28"/>
              </w:rPr>
              <w:t xml:space="preserve"> Ж</w:t>
            </w:r>
            <w:proofErr w:type="gramEnd"/>
            <w:r>
              <w:rPr>
                <w:rFonts w:eastAsia="Calibri" w:cs="Times New Roman"/>
                <w:sz w:val="28"/>
                <w:szCs w:val="28"/>
              </w:rPr>
              <w:t xml:space="preserve"> и З.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444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E5155E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 xml:space="preserve">Различаю </w:t>
            </w:r>
            <w:proofErr w:type="gramStart"/>
            <w:r>
              <w:rPr>
                <w:rFonts w:eastAsia="Calibri" w:cs="Times New Roman"/>
                <w:sz w:val="28"/>
                <w:szCs w:val="28"/>
              </w:rPr>
              <w:t>Ш</w:t>
            </w:r>
            <w:proofErr w:type="gramEnd"/>
            <w:r>
              <w:rPr>
                <w:rFonts w:eastAsia="Calibri" w:cs="Times New Roman"/>
                <w:sz w:val="28"/>
                <w:szCs w:val="28"/>
              </w:rPr>
              <w:t xml:space="preserve"> и Ч.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444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E5155E" w:rsidP="00444417">
            <w:pPr>
              <w:jc w:val="both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Повторение.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444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E5155E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 xml:space="preserve">Различаю Ч и </w:t>
            </w:r>
            <w:r>
              <w:rPr>
                <w:rFonts w:eastAsia="Calibri" w:cs="Times New Roman"/>
                <w:sz w:val="28"/>
                <w:szCs w:val="28"/>
                <w:lang w:val="en-US"/>
              </w:rPr>
              <w:t>[</w:t>
            </w:r>
            <w:r>
              <w:rPr>
                <w:rFonts w:eastAsia="Calibri" w:cs="Times New Roman"/>
                <w:sz w:val="28"/>
                <w:szCs w:val="28"/>
              </w:rPr>
              <w:t>т</w:t>
            </w:r>
            <w:r>
              <w:rPr>
                <w:rFonts w:eastAsia="Calibri" w:cs="Times New Roman"/>
                <w:sz w:val="28"/>
                <w:szCs w:val="28"/>
                <w:lang w:val="en-US"/>
              </w:rPr>
              <w:t>’]</w:t>
            </w:r>
            <w:r>
              <w:rPr>
                <w:rFonts w:eastAsia="Calibri" w:cs="Times New Roman"/>
                <w:sz w:val="28"/>
                <w:szCs w:val="28"/>
              </w:rPr>
              <w:t>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444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6487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E5155E">
            <w:r>
              <w:rPr>
                <w:rFonts w:eastAsia="Calibri" w:cs="Times New Roman"/>
                <w:sz w:val="28"/>
                <w:szCs w:val="28"/>
              </w:rPr>
              <w:t>Различаю Ч и Щ.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872" w:rsidRDefault="00BC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44417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417" w:rsidRDefault="00444417" w:rsidP="00444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417" w:rsidRDefault="00E5155E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Различаю Ч и Ц.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417" w:rsidRPr="00444417" w:rsidRDefault="0044441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444417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417" w:rsidRDefault="00444417" w:rsidP="00444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417" w:rsidRPr="00444417" w:rsidRDefault="00E5155E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 xml:space="preserve">Различаю </w:t>
            </w:r>
            <w:proofErr w:type="gramStart"/>
            <w:r>
              <w:rPr>
                <w:rFonts w:eastAsia="Calibri" w:cs="Times New Roman"/>
                <w:sz w:val="28"/>
                <w:szCs w:val="28"/>
              </w:rPr>
              <w:t>Щ</w:t>
            </w:r>
            <w:proofErr w:type="gramEnd"/>
            <w:r>
              <w:rPr>
                <w:rFonts w:eastAsia="Calibri" w:cs="Times New Roman"/>
                <w:sz w:val="28"/>
                <w:szCs w:val="28"/>
              </w:rPr>
              <w:t xml:space="preserve"> и Ш.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417" w:rsidRDefault="00444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44417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417" w:rsidRDefault="00444417" w:rsidP="00444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417" w:rsidRDefault="00E5155E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Повторение.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417" w:rsidRDefault="00444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44417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417" w:rsidRDefault="00444417" w:rsidP="00444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417" w:rsidRDefault="00E5155E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Различаю</w:t>
            </w:r>
            <w:proofErr w:type="gramStart"/>
            <w:r>
              <w:rPr>
                <w:rFonts w:eastAsia="Calibri" w:cs="Times New Roman"/>
                <w:sz w:val="28"/>
                <w:szCs w:val="28"/>
              </w:rPr>
              <w:t xml:space="preserve"> И</w:t>
            </w:r>
            <w:proofErr w:type="gramEnd"/>
            <w:r>
              <w:rPr>
                <w:rFonts w:eastAsia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 w:cs="Times New Roman"/>
                <w:sz w:val="28"/>
                <w:szCs w:val="28"/>
              </w:rPr>
              <w:t>и</w:t>
            </w:r>
            <w:proofErr w:type="spellEnd"/>
            <w:r>
              <w:rPr>
                <w:rFonts w:eastAsia="Calibri" w:cs="Times New Roman"/>
                <w:sz w:val="28"/>
                <w:szCs w:val="28"/>
              </w:rPr>
              <w:t xml:space="preserve"> Й.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417" w:rsidRDefault="00444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515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5E" w:rsidRDefault="00E5155E" w:rsidP="00444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5E" w:rsidRDefault="00E5155E" w:rsidP="00F04D8E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Подготовка к проверочной работе.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5E" w:rsidRDefault="00E515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515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5E" w:rsidRDefault="00E5155E" w:rsidP="00444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5E" w:rsidRDefault="00E5155E" w:rsidP="00F04D8E">
            <w:r>
              <w:rPr>
                <w:sz w:val="28"/>
                <w:szCs w:val="28"/>
              </w:rPr>
              <w:t>Проверочная работа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5E" w:rsidRDefault="00E515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515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5E" w:rsidRDefault="00E5155E" w:rsidP="00444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59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5E" w:rsidRDefault="00E5155E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Диагностика.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5E" w:rsidRDefault="00E515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515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5E" w:rsidRDefault="00E515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5E" w:rsidRDefault="00E515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часов: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55E" w:rsidRDefault="00E515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</w:tr>
    </w:tbl>
    <w:p w:rsidR="00864872" w:rsidRDefault="00864872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864872" w:rsidRDefault="00864872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864872" w:rsidRDefault="00864872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864872" w:rsidRDefault="00864872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864872" w:rsidRDefault="00864872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444417" w:rsidRDefault="00444417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444417" w:rsidRDefault="00444417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444417" w:rsidRDefault="00444417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444417" w:rsidRDefault="00444417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444417" w:rsidRDefault="00444417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444417" w:rsidRDefault="00444417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444417" w:rsidRDefault="00444417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444417" w:rsidRDefault="00444417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444417" w:rsidRDefault="00444417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444417" w:rsidRDefault="00444417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444417" w:rsidRDefault="00444417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444417" w:rsidRDefault="00444417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444417" w:rsidRDefault="00444417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444417" w:rsidRDefault="00444417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444417" w:rsidRDefault="00444417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444417" w:rsidRDefault="00444417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444417" w:rsidRDefault="00444417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444417" w:rsidRDefault="00444417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444417" w:rsidRDefault="00444417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444417" w:rsidRDefault="00444417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444417" w:rsidRDefault="00444417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444417" w:rsidRDefault="00444417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444417" w:rsidRDefault="00444417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444417" w:rsidRDefault="00444417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444417" w:rsidRDefault="00444417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444417" w:rsidRDefault="00444417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444417" w:rsidRDefault="00444417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E5155E" w:rsidRDefault="00E5155E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E5155E" w:rsidRDefault="00E5155E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E5155E" w:rsidRDefault="00E5155E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E5155E" w:rsidRDefault="00E5155E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E5155E" w:rsidRDefault="00E5155E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E5155E" w:rsidRDefault="00E5155E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E5155E" w:rsidRDefault="00E5155E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  <w:bookmarkStart w:id="0" w:name="_GoBack"/>
      <w:bookmarkEnd w:id="0"/>
    </w:p>
    <w:p w:rsidR="00444417" w:rsidRDefault="00444417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444417" w:rsidRDefault="00444417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444417" w:rsidRDefault="00444417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444417" w:rsidRDefault="00444417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444417" w:rsidRDefault="00444417">
      <w:pPr>
        <w:spacing w:line="255" w:lineRule="atLeast"/>
        <w:ind w:left="567"/>
        <w:jc w:val="both"/>
        <w:rPr>
          <w:rFonts w:cs="Times New Roman"/>
          <w:sz w:val="28"/>
          <w:szCs w:val="28"/>
        </w:rPr>
      </w:pPr>
    </w:p>
    <w:p w:rsidR="00864872" w:rsidRDefault="00BC53E5">
      <w:pPr>
        <w:pStyle w:val="Standard"/>
        <w:spacing w:line="360" w:lineRule="auto"/>
        <w:ind w:firstLine="540"/>
        <w:jc w:val="both"/>
        <w:rPr>
          <w:rFonts w:eastAsia="Times New Roman" w:cs="Times New Roman"/>
          <w:b/>
          <w:sz w:val="28"/>
        </w:rPr>
      </w:pPr>
      <w:r>
        <w:rPr>
          <w:rFonts w:eastAsia="Times New Roman" w:cs="Times New Roman"/>
          <w:b/>
          <w:sz w:val="28"/>
        </w:rPr>
        <w:lastRenderedPageBreak/>
        <w:t>Список литературы</w:t>
      </w:r>
    </w:p>
    <w:p w:rsidR="00864872" w:rsidRDefault="00BC53E5">
      <w:pPr>
        <w:pStyle w:val="Standard"/>
        <w:tabs>
          <w:tab w:val="left" w:pos="0"/>
        </w:tabs>
        <w:spacing w:line="360" w:lineRule="auto"/>
        <w:jc w:val="both"/>
        <w:rPr>
          <w:rFonts w:eastAsia="Times New Roman" w:cs="Times New Roman"/>
          <w:sz w:val="28"/>
        </w:rPr>
      </w:pPr>
      <w:r>
        <w:rPr>
          <w:rFonts w:eastAsia="Times New Roman" w:cs="Times New Roman"/>
          <w:sz w:val="28"/>
        </w:rPr>
        <w:t xml:space="preserve"> 1.</w:t>
      </w:r>
      <w:r>
        <w:rPr>
          <w:rFonts w:eastAsia="Times New Roman" w:cs="Times New Roman"/>
          <w:sz w:val="28"/>
        </w:rPr>
        <w:tab/>
        <w:t xml:space="preserve">Психолого-педагогическое обеспечение, включающее в себя обеспечение дифференцированных, психолого-педагогических, специализированных и </w:t>
      </w:r>
      <w:proofErr w:type="spellStart"/>
      <w:r>
        <w:rPr>
          <w:rFonts w:eastAsia="Times New Roman" w:cs="Times New Roman"/>
          <w:sz w:val="28"/>
        </w:rPr>
        <w:t>здоровьесберегающих</w:t>
      </w:r>
      <w:proofErr w:type="spellEnd"/>
      <w:r>
        <w:rPr>
          <w:rFonts w:eastAsia="Times New Roman" w:cs="Times New Roman"/>
          <w:sz w:val="28"/>
        </w:rPr>
        <w:t xml:space="preserve"> условий.</w:t>
      </w:r>
    </w:p>
    <w:p w:rsidR="00864872" w:rsidRDefault="00BC53E5">
      <w:pPr>
        <w:pStyle w:val="Standard"/>
        <w:tabs>
          <w:tab w:val="left" w:pos="0"/>
        </w:tabs>
        <w:spacing w:line="360" w:lineRule="auto"/>
        <w:jc w:val="both"/>
        <w:rPr>
          <w:rFonts w:eastAsia="Times New Roman" w:cs="Times New Roman"/>
          <w:sz w:val="28"/>
        </w:rPr>
      </w:pPr>
      <w:r>
        <w:rPr>
          <w:rFonts w:eastAsia="Times New Roman" w:cs="Times New Roman"/>
          <w:sz w:val="28"/>
        </w:rPr>
        <w:t xml:space="preserve"> 2.</w:t>
      </w:r>
      <w:r>
        <w:rPr>
          <w:rFonts w:eastAsia="Times New Roman" w:cs="Times New Roman"/>
          <w:sz w:val="28"/>
        </w:rPr>
        <w:tab/>
        <w:t>Программно-методическое обеспечение</w:t>
      </w:r>
    </w:p>
    <w:p w:rsidR="00864872" w:rsidRDefault="00BC53E5">
      <w:pPr>
        <w:pStyle w:val="Standard"/>
        <w:spacing w:line="360" w:lineRule="auto"/>
        <w:ind w:left="1080" w:firstLine="709"/>
        <w:jc w:val="both"/>
      </w:pPr>
      <w:r>
        <w:rPr>
          <w:rFonts w:eastAsia="Times New Roman" w:cs="Times New Roman"/>
          <w:sz w:val="28"/>
        </w:rPr>
        <w:t xml:space="preserve">- Электронный ресурс – Режим доступа: </w:t>
      </w:r>
      <w:hyperlink r:id="rId8" w:history="1">
        <w:r>
          <w:rPr>
            <w:rFonts w:eastAsia="Times New Roman" w:cs="Times New Roman"/>
            <w:color w:val="0000FF"/>
            <w:sz w:val="28"/>
            <w:u w:val="single"/>
          </w:rPr>
          <w:t>http://nsportal.ru/nachalnaya-shkola/logopediya/2011/07/17/av-yastrebova-tpbessonova-instruktivno-metodicheskoe-pismo</w:t>
        </w:r>
      </w:hyperlink>
      <w:r>
        <w:rPr>
          <w:rFonts w:eastAsia="Times New Roman" w:cs="Times New Roman"/>
          <w:sz w:val="28"/>
        </w:rPr>
        <w:t xml:space="preserve"> Дата доступа: 20.08.2013</w:t>
      </w:r>
    </w:p>
    <w:p w:rsidR="00864872" w:rsidRDefault="00BC53E5">
      <w:pPr>
        <w:pStyle w:val="Standard"/>
        <w:spacing w:line="360" w:lineRule="auto"/>
        <w:ind w:left="1080" w:firstLine="709"/>
        <w:jc w:val="both"/>
        <w:rPr>
          <w:rFonts w:eastAsia="Times New Roman" w:cs="Times New Roman"/>
          <w:sz w:val="28"/>
        </w:rPr>
      </w:pPr>
      <w:r>
        <w:rPr>
          <w:rFonts w:eastAsia="Times New Roman" w:cs="Times New Roman"/>
          <w:sz w:val="28"/>
        </w:rPr>
        <w:t xml:space="preserve">- Букварь. Жукова Н.С. </w:t>
      </w:r>
      <w:proofErr w:type="spellStart"/>
      <w:r>
        <w:rPr>
          <w:rFonts w:eastAsia="Times New Roman" w:cs="Times New Roman"/>
          <w:sz w:val="28"/>
        </w:rPr>
        <w:t>Эксмо</w:t>
      </w:r>
      <w:proofErr w:type="spellEnd"/>
      <w:r>
        <w:rPr>
          <w:rFonts w:eastAsia="Times New Roman" w:cs="Times New Roman"/>
          <w:sz w:val="28"/>
        </w:rPr>
        <w:t>, 2009.</w:t>
      </w:r>
    </w:p>
    <w:p w:rsidR="00864872" w:rsidRDefault="00BC53E5">
      <w:pPr>
        <w:pStyle w:val="Standard"/>
        <w:spacing w:line="360" w:lineRule="auto"/>
        <w:ind w:left="1080" w:firstLine="709"/>
        <w:jc w:val="both"/>
        <w:rPr>
          <w:rFonts w:eastAsia="Times New Roman" w:cs="Times New Roman"/>
          <w:sz w:val="28"/>
        </w:rPr>
      </w:pPr>
      <w:r>
        <w:rPr>
          <w:rFonts w:eastAsia="Times New Roman" w:cs="Times New Roman"/>
          <w:sz w:val="28"/>
        </w:rPr>
        <w:t xml:space="preserve">- Мазанова Е.В. Коррекция </w:t>
      </w:r>
      <w:proofErr w:type="spellStart"/>
      <w:r>
        <w:rPr>
          <w:rFonts w:eastAsia="Times New Roman" w:cs="Times New Roman"/>
          <w:sz w:val="28"/>
        </w:rPr>
        <w:t>дисграфии</w:t>
      </w:r>
      <w:proofErr w:type="spellEnd"/>
      <w:r>
        <w:rPr>
          <w:rFonts w:eastAsia="Times New Roman" w:cs="Times New Roman"/>
          <w:sz w:val="28"/>
        </w:rPr>
        <w:t xml:space="preserve"> на почве нарушения языкового анализа и синтеза. Конспекты занятий для логопедов / Е.В. Мазанова. -- М.</w:t>
      </w:r>
      <w:proofErr w:type="gramStart"/>
      <w:r>
        <w:rPr>
          <w:rFonts w:eastAsia="Times New Roman" w:cs="Times New Roman"/>
          <w:sz w:val="28"/>
        </w:rPr>
        <w:t xml:space="preserve"> :</w:t>
      </w:r>
      <w:proofErr w:type="gramEnd"/>
      <w:r>
        <w:rPr>
          <w:rFonts w:eastAsia="Times New Roman" w:cs="Times New Roman"/>
          <w:sz w:val="28"/>
        </w:rPr>
        <w:t xml:space="preserve"> Издательство ГНОМ, 2014.</w:t>
      </w:r>
    </w:p>
    <w:p w:rsidR="00864872" w:rsidRDefault="00BC53E5">
      <w:pPr>
        <w:pStyle w:val="Standard"/>
        <w:spacing w:line="360" w:lineRule="auto"/>
        <w:ind w:left="1080" w:firstLine="709"/>
        <w:jc w:val="both"/>
        <w:rPr>
          <w:rFonts w:eastAsia="Times New Roman" w:cs="Times New Roman"/>
          <w:sz w:val="28"/>
        </w:rPr>
      </w:pPr>
      <w:r>
        <w:rPr>
          <w:rFonts w:eastAsia="Times New Roman" w:cs="Times New Roman"/>
          <w:sz w:val="28"/>
        </w:rPr>
        <w:t xml:space="preserve">- </w:t>
      </w:r>
      <w:proofErr w:type="spellStart"/>
      <w:r>
        <w:rPr>
          <w:rFonts w:eastAsia="Times New Roman" w:cs="Times New Roman"/>
          <w:sz w:val="28"/>
        </w:rPr>
        <w:t>Ишимова</w:t>
      </w:r>
      <w:proofErr w:type="spellEnd"/>
      <w:r>
        <w:rPr>
          <w:rFonts w:eastAsia="Times New Roman" w:cs="Times New Roman"/>
          <w:sz w:val="28"/>
        </w:rPr>
        <w:t xml:space="preserve"> О.А., Шаховская С.Н., </w:t>
      </w:r>
      <w:proofErr w:type="spellStart"/>
      <w:r>
        <w:rPr>
          <w:rFonts w:eastAsia="Times New Roman" w:cs="Times New Roman"/>
          <w:sz w:val="28"/>
        </w:rPr>
        <w:t>Алмазова</w:t>
      </w:r>
      <w:proofErr w:type="spellEnd"/>
      <w:r>
        <w:rPr>
          <w:rFonts w:eastAsia="Times New Roman" w:cs="Times New Roman"/>
          <w:sz w:val="28"/>
        </w:rPr>
        <w:t xml:space="preserve"> А.А. Логопедическое сопровождение учащихся начальных классов. Письмо. Программно-методические материалы: пособие для учителя. – М.: Просвещение, 2019.</w:t>
      </w:r>
    </w:p>
    <w:p w:rsidR="00864872" w:rsidRDefault="00BC53E5">
      <w:pPr>
        <w:pStyle w:val="Standard"/>
        <w:spacing w:line="360" w:lineRule="auto"/>
        <w:ind w:left="1080" w:firstLine="709"/>
        <w:jc w:val="both"/>
        <w:rPr>
          <w:rFonts w:eastAsia="Times New Roman" w:cs="Times New Roman"/>
          <w:sz w:val="28"/>
        </w:rPr>
      </w:pPr>
      <w:r>
        <w:rPr>
          <w:rFonts w:eastAsia="Times New Roman" w:cs="Times New Roman"/>
          <w:sz w:val="28"/>
        </w:rPr>
        <w:t xml:space="preserve">- </w:t>
      </w:r>
      <w:proofErr w:type="spellStart"/>
      <w:r>
        <w:rPr>
          <w:rFonts w:eastAsia="Times New Roman" w:cs="Times New Roman"/>
          <w:sz w:val="28"/>
        </w:rPr>
        <w:t>Ишимова</w:t>
      </w:r>
      <w:proofErr w:type="spellEnd"/>
      <w:r>
        <w:rPr>
          <w:rFonts w:eastAsia="Times New Roman" w:cs="Times New Roman"/>
          <w:sz w:val="28"/>
        </w:rPr>
        <w:t xml:space="preserve"> О. </w:t>
      </w:r>
      <w:proofErr w:type="spellStart"/>
      <w:r>
        <w:rPr>
          <w:rFonts w:eastAsia="Times New Roman" w:cs="Times New Roman"/>
          <w:sz w:val="28"/>
        </w:rPr>
        <w:t>А.Логопедическое</w:t>
      </w:r>
      <w:proofErr w:type="spellEnd"/>
      <w:r>
        <w:rPr>
          <w:rFonts w:eastAsia="Times New Roman" w:cs="Times New Roman"/>
          <w:sz w:val="28"/>
        </w:rPr>
        <w:t xml:space="preserve"> сопровождение учащихся начальных классов. Чтение. Программно-методические материалы: пособие для учителя. – М.: Просвещение, 2019.</w:t>
      </w:r>
    </w:p>
    <w:p w:rsidR="00864872" w:rsidRDefault="00BC53E5">
      <w:pPr>
        <w:pStyle w:val="Standard"/>
        <w:spacing w:line="360" w:lineRule="auto"/>
        <w:ind w:left="1080" w:firstLine="709"/>
        <w:jc w:val="both"/>
        <w:rPr>
          <w:rFonts w:eastAsia="Times New Roman" w:cs="Times New Roman"/>
          <w:sz w:val="28"/>
        </w:rPr>
      </w:pPr>
      <w:r>
        <w:rPr>
          <w:rFonts w:eastAsia="Times New Roman" w:cs="Times New Roman"/>
          <w:sz w:val="28"/>
        </w:rPr>
        <w:t xml:space="preserve">- </w:t>
      </w:r>
      <w:proofErr w:type="spellStart"/>
      <w:r>
        <w:rPr>
          <w:rFonts w:eastAsia="Times New Roman" w:cs="Times New Roman"/>
          <w:sz w:val="28"/>
        </w:rPr>
        <w:t>Ишимова</w:t>
      </w:r>
      <w:proofErr w:type="spellEnd"/>
      <w:r>
        <w:rPr>
          <w:rFonts w:eastAsia="Times New Roman" w:cs="Times New Roman"/>
          <w:sz w:val="28"/>
        </w:rPr>
        <w:t xml:space="preserve"> О.А., </w:t>
      </w:r>
      <w:proofErr w:type="spellStart"/>
      <w:r>
        <w:rPr>
          <w:rFonts w:eastAsia="Times New Roman" w:cs="Times New Roman"/>
          <w:sz w:val="28"/>
        </w:rPr>
        <w:t>Алмазова</w:t>
      </w:r>
      <w:proofErr w:type="spellEnd"/>
      <w:r>
        <w:rPr>
          <w:rFonts w:eastAsia="Times New Roman" w:cs="Times New Roman"/>
          <w:sz w:val="28"/>
        </w:rPr>
        <w:t xml:space="preserve"> А.А. Развитие речи. Письмо. Тетрадь-помощница для учащихся начальных классов. – М.: Просвещение, 2019.</w:t>
      </w:r>
    </w:p>
    <w:p w:rsidR="00864872" w:rsidRDefault="00864872">
      <w:pPr>
        <w:pStyle w:val="Standard"/>
        <w:spacing w:line="360" w:lineRule="auto"/>
        <w:ind w:firstLine="540"/>
        <w:jc w:val="both"/>
        <w:rPr>
          <w:rFonts w:ascii="Calibri" w:eastAsia="Calibri" w:hAnsi="Calibri" w:cs="Calibri"/>
          <w:sz w:val="28"/>
          <w:szCs w:val="28"/>
        </w:rPr>
      </w:pPr>
    </w:p>
    <w:sectPr w:rsidR="00864872">
      <w:footerReference w:type="default" r:id="rId9"/>
      <w:pgSz w:w="11906" w:h="16838"/>
      <w:pgMar w:top="720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A19" w:rsidRDefault="00B61A19">
      <w:r>
        <w:separator/>
      </w:r>
    </w:p>
  </w:endnote>
  <w:endnote w:type="continuationSeparator" w:id="0">
    <w:p w:rsidR="00B61A19" w:rsidRDefault="00B61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417" w:rsidRDefault="00444417">
    <w:pPr>
      <w:pStyle w:val="a9"/>
      <w:jc w:val="center"/>
    </w:pPr>
    <w:r>
      <w:fldChar w:fldCharType="begin"/>
    </w:r>
    <w:r>
      <w:instrText xml:space="preserve"> PAGE </w:instrText>
    </w:r>
    <w:r>
      <w:fldChar w:fldCharType="separate"/>
    </w:r>
    <w:r w:rsidR="00E5155E">
      <w:rPr>
        <w:noProof/>
      </w:rPr>
      <w:t>6</w:t>
    </w:r>
    <w:r>
      <w:fldChar w:fldCharType="end"/>
    </w:r>
  </w:p>
  <w:p w:rsidR="00444417" w:rsidRDefault="0044441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A19" w:rsidRDefault="00B61A19">
      <w:r>
        <w:rPr>
          <w:color w:val="000000"/>
        </w:rPr>
        <w:separator/>
      </w:r>
    </w:p>
  </w:footnote>
  <w:footnote w:type="continuationSeparator" w:id="0">
    <w:p w:rsidR="00B61A19" w:rsidRDefault="00B61A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64051F"/>
    <w:multiLevelType w:val="multilevel"/>
    <w:tmpl w:val="26B2F8D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64872"/>
    <w:rsid w:val="00020417"/>
    <w:rsid w:val="00110E41"/>
    <w:rsid w:val="00196778"/>
    <w:rsid w:val="00221306"/>
    <w:rsid w:val="00444417"/>
    <w:rsid w:val="00591CAC"/>
    <w:rsid w:val="00717F46"/>
    <w:rsid w:val="00864872"/>
    <w:rsid w:val="00B61A19"/>
    <w:rsid w:val="00BC53E5"/>
    <w:rsid w:val="00C163F6"/>
    <w:rsid w:val="00E5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Lucida Sans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7">
    <w:name w:val="List Paragraph"/>
    <w:basedOn w:val="a"/>
    <w:pPr>
      <w:ind w:left="720"/>
    </w:pPr>
    <w:rPr>
      <w:rFonts w:cs="Mangal"/>
      <w:szCs w:val="21"/>
    </w:rPr>
  </w:style>
  <w:style w:type="paragraph" w:styleId="a8">
    <w:name w:val="header"/>
    <w:basedOn w:val="a"/>
    <w:pPr>
      <w:tabs>
        <w:tab w:val="center" w:pos="4677"/>
        <w:tab w:val="right" w:pos="9355"/>
      </w:tabs>
    </w:pPr>
    <w:rPr>
      <w:rFonts w:cs="Mangal"/>
      <w:szCs w:val="21"/>
    </w:rPr>
  </w:style>
  <w:style w:type="paragraph" w:styleId="a9">
    <w:name w:val="footer"/>
    <w:basedOn w:val="a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Верхний колонтитул Знак"/>
    <w:basedOn w:val="a0"/>
    <w:rPr>
      <w:rFonts w:cs="Mangal"/>
      <w:szCs w:val="21"/>
    </w:rPr>
  </w:style>
  <w:style w:type="character" w:customStyle="1" w:styleId="ab">
    <w:name w:val="Нижний колонтитул Знак"/>
    <w:basedOn w:val="a0"/>
    <w:rPr>
      <w:rFonts w:cs="Mangal"/>
      <w:szCs w:val="21"/>
    </w:rPr>
  </w:style>
  <w:style w:type="character" w:customStyle="1" w:styleId="Internetlink">
    <w:name w:val="Internet link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Lucida Sans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7">
    <w:name w:val="List Paragraph"/>
    <w:basedOn w:val="a"/>
    <w:pPr>
      <w:ind w:left="720"/>
    </w:pPr>
    <w:rPr>
      <w:rFonts w:cs="Mangal"/>
      <w:szCs w:val="21"/>
    </w:rPr>
  </w:style>
  <w:style w:type="paragraph" w:styleId="a8">
    <w:name w:val="header"/>
    <w:basedOn w:val="a"/>
    <w:pPr>
      <w:tabs>
        <w:tab w:val="center" w:pos="4677"/>
        <w:tab w:val="right" w:pos="9355"/>
      </w:tabs>
    </w:pPr>
    <w:rPr>
      <w:rFonts w:cs="Mangal"/>
      <w:szCs w:val="21"/>
    </w:rPr>
  </w:style>
  <w:style w:type="paragraph" w:styleId="a9">
    <w:name w:val="footer"/>
    <w:basedOn w:val="a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Верхний колонтитул Знак"/>
    <w:basedOn w:val="a0"/>
    <w:rPr>
      <w:rFonts w:cs="Mangal"/>
      <w:szCs w:val="21"/>
    </w:rPr>
  </w:style>
  <w:style w:type="character" w:customStyle="1" w:styleId="ab">
    <w:name w:val="Нижний колонтитул Знак"/>
    <w:basedOn w:val="a0"/>
    <w:rPr>
      <w:rFonts w:cs="Mangal"/>
      <w:szCs w:val="21"/>
    </w:rPr>
  </w:style>
  <w:style w:type="character" w:customStyle="1" w:styleId="Internetlink">
    <w:name w:val="Internet link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nachalnaya-shkola/logopediya/2011/07/17/av-yastrebova-tpbessonova-instruktivno-metodicheskoe-pism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6</Pages>
  <Words>1297</Words>
  <Characters>7395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1</cp:lastModifiedBy>
  <cp:revision>4</cp:revision>
  <cp:lastPrinted>2009-09-09T00:56:00Z</cp:lastPrinted>
  <dcterms:created xsi:type="dcterms:W3CDTF">2019-11-29T13:37:00Z</dcterms:created>
  <dcterms:modified xsi:type="dcterms:W3CDTF">2023-09-20T06:25:00Z</dcterms:modified>
</cp:coreProperties>
</file>