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ody>
    <w:p xmlns:wp14="http://schemas.microsoft.com/office/word/2010/wordml" w14:paraId="672A6659" wp14:textId="77777777">
      <w:pPr>
        <w:pStyle w:val="Normal"/>
        <w:spacing w:before="0" w:after="2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drawing>
          <wp:inline xmlns:wp14="http://schemas.microsoft.com/office/word/2010/wordprocessingDrawing" distT="0" distB="0" distL="0" distR="0" wp14:anchorId="57F3E472" wp14:editId="7777777">
            <wp:extent cx="5705475" cy="826770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3" r="-4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0A37501D" wp14:textId="77777777">
      <w:pPr>
        <w:pStyle w:val="Normal"/>
        <w:spacing w:before="0"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</w:r>
    </w:p>
    <w:p xmlns:wp14="http://schemas.microsoft.com/office/word/2010/wordml" w14:paraId="5DAB6C7B" wp14:textId="77777777">
      <w:pPr>
        <w:pStyle w:val="Normal"/>
        <w:spacing w:before="0"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</w:r>
    </w:p>
    <w:p xmlns:wp14="http://schemas.microsoft.com/office/word/2010/wordml" w:rsidP="60F4A043" w14:paraId="3FCFD269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sz w:val="28"/>
          <w:szCs w:val="28"/>
        </w:rPr>
        <w:t>- составление (или опровержение) прогнозов изменений, связанных с объектами оценивания (</w:t>
      </w:r>
      <w:proofErr w:type="spellStart"/>
      <w:r w:rsidRPr="60F4A043" w:rsidR="60F4A043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60F4A043" w:rsidR="60F4A043">
        <w:rPr>
          <w:rFonts w:ascii="Times New Roman" w:hAnsi="Times New Roman" w:cs="Times New Roman"/>
          <w:sz w:val="28"/>
          <w:szCs w:val="28"/>
        </w:rPr>
        <w:t>) или действиями, относящимися к ним.</w:t>
      </w:r>
    </w:p>
    <w:p xmlns:wp14="http://schemas.microsoft.com/office/word/2010/wordml" w14:paraId="02EB378F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2E8D0446" wp14:textId="77777777" wp14:noSpellErr="1">
      <w:pPr>
        <w:pStyle w:val="Normal"/>
        <w:spacing w:before="0" w:after="0" w:line="240" w:lineRule="auto"/>
        <w:rPr/>
      </w:pPr>
      <w:r w:rsidRPr="60F4A043" w:rsidR="60F4A043">
        <w:rPr>
          <w:rFonts w:ascii="Times New Roman" w:hAnsi="Times New Roman" w:cs="Times New Roman"/>
          <w:sz w:val="28"/>
          <w:szCs w:val="28"/>
        </w:rPr>
        <w:t xml:space="preserve">4.В соответствии с целями и задачами </w:t>
      </w:r>
      <w:proofErr w:type="gramStart"/>
      <w:r w:rsidRPr="60F4A043" w:rsidR="60F4A043">
        <w:rPr>
          <w:rFonts w:ascii="Times New Roman" w:hAnsi="Times New Roman" w:cs="Times New Roman"/>
          <w:sz w:val="28"/>
          <w:szCs w:val="28"/>
        </w:rPr>
        <w:t>самообследование  выполняет</w:t>
      </w:r>
      <w:proofErr w:type="gramEnd"/>
      <w:r w:rsidRPr="60F4A043" w:rsidR="60F4A043">
        <w:rPr>
          <w:rFonts w:ascii="Times New Roman" w:hAnsi="Times New Roman" w:cs="Times New Roman"/>
          <w:sz w:val="28"/>
          <w:szCs w:val="28"/>
        </w:rPr>
        <w:t xml:space="preserve"> ряд функций:</w:t>
      </w:r>
    </w:p>
    <w:p xmlns:wp14="http://schemas.microsoft.com/office/word/2010/wordml" w14:paraId="6A05A809" wp14:textId="77777777">
      <w:pPr>
        <w:pStyle w:val="Normal"/>
        <w:spacing w:before="0" w:after="0" w:line="240" w:lineRule="auto"/>
        <w:ind w:left="108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 xmlns:wp14="http://schemas.microsoft.com/office/word/2010/wordml" w14:paraId="4AE52D43" wp14:textId="77777777" wp14:noSpellErr="1">
      <w:pPr>
        <w:pStyle w:val="Normal"/>
        <w:spacing w:before="0" w:after="0" w:line="240" w:lineRule="auto"/>
        <w:jc w:val="both"/>
        <w:rPr/>
      </w:pPr>
      <w:r w:rsidRPr="60F4A043" w:rsidR="60F4A043">
        <w:rPr>
          <w:rFonts w:ascii="Times New Roman" w:hAnsi="Times New Roman" w:cs="Times New Roman"/>
          <w:sz w:val="28"/>
          <w:szCs w:val="28"/>
        </w:rPr>
        <w:t>- оценочная функция</w:t>
      </w:r>
      <w:r w:rsidRPr="60F4A043" w:rsidR="60F4A043">
        <w:rPr>
          <w:rFonts w:ascii="Times New Roman" w:hAnsi="Times New Roman" w:cs="Times New Roman"/>
          <w:i w:val="1"/>
          <w:iCs w:val="1"/>
          <w:sz w:val="28"/>
          <w:szCs w:val="28"/>
        </w:rPr>
        <w:t xml:space="preserve"> - </w:t>
      </w:r>
      <w:r w:rsidRPr="60F4A043" w:rsidR="60F4A043">
        <w:rPr>
          <w:rFonts w:ascii="Times New Roman" w:hAnsi="Times New Roman" w:cs="Times New Roman"/>
          <w:sz w:val="28"/>
          <w:szCs w:val="28"/>
        </w:rPr>
        <w:t>осуществление с целью выявления соответствия оцениваемых параметров нормативным и современным параметрам и требованиям;</w:t>
      </w:r>
    </w:p>
    <w:p xmlns:wp14="http://schemas.microsoft.com/office/word/2010/wordml" w14:paraId="5A39BBE3" wp14:textId="77777777">
      <w:pPr>
        <w:pStyle w:val="Normal"/>
        <w:spacing w:before="0" w:after="0" w:line="240" w:lineRule="auto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095DCD5F" wp14:textId="77777777">
      <w:pPr>
        <w:pStyle w:val="Normal"/>
        <w:spacing w:before="0" w:after="0" w:line="240" w:lineRule="auto"/>
        <w:jc w:val="both"/>
        <w:rPr/>
      </w:pPr>
      <w:r w:rsidRPr="60F4A043" w:rsidR="60F4A043">
        <w:rPr>
          <w:rFonts w:ascii="Times New Roman" w:hAnsi="Times New Roman" w:cs="Times New Roman"/>
          <w:sz w:val="28"/>
          <w:szCs w:val="28"/>
        </w:rPr>
        <w:t>- диагностическая функция</w:t>
      </w:r>
      <w:r w:rsidRPr="60F4A043" w:rsidR="60F4A043">
        <w:rPr>
          <w:rFonts w:ascii="Times New Roman" w:hAnsi="Times New Roman" w:cs="Times New Roman"/>
          <w:i w:val="1"/>
          <w:iCs w:val="1"/>
          <w:sz w:val="28"/>
          <w:szCs w:val="28"/>
        </w:rPr>
        <w:t xml:space="preserve"> -</w:t>
      </w:r>
      <w:r w:rsidRPr="60F4A043" w:rsidR="60F4A043">
        <w:rPr>
          <w:rFonts w:ascii="Times New Roman" w:hAnsi="Times New Roman" w:cs="Times New Roman"/>
          <w:sz w:val="28"/>
          <w:szCs w:val="28"/>
        </w:rPr>
        <w:t xml:space="preserve"> выявление причин возникновения отклонений состояния объекта изучения и оценивания нормативных и </w:t>
      </w:r>
      <w:proofErr w:type="spellStart"/>
      <w:r w:rsidRPr="60F4A043" w:rsidR="60F4A043">
        <w:rPr>
          <w:rFonts w:ascii="Times New Roman" w:hAnsi="Times New Roman" w:cs="Times New Roman"/>
          <w:sz w:val="28"/>
          <w:szCs w:val="28"/>
        </w:rPr>
        <w:t>научнообоснованных</w:t>
      </w:r>
      <w:proofErr w:type="spellEnd"/>
      <w:r w:rsidRPr="60F4A043" w:rsidR="60F4A043">
        <w:rPr>
          <w:rFonts w:ascii="Times New Roman" w:hAnsi="Times New Roman" w:cs="Times New Roman"/>
          <w:sz w:val="28"/>
          <w:szCs w:val="28"/>
        </w:rPr>
        <w:t xml:space="preserve"> параметров, по которым осуществляется его оценка (самооценка);</w:t>
      </w:r>
    </w:p>
    <w:p xmlns:wp14="http://schemas.microsoft.com/office/word/2010/wordml" w14:paraId="41C8F396" wp14:textId="77777777">
      <w:pPr>
        <w:pStyle w:val="Normal"/>
        <w:spacing w:before="0" w:after="0" w:line="240" w:lineRule="auto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16C40BA" wp14:textId="77777777" wp14:noSpellErr="1">
      <w:pPr>
        <w:pStyle w:val="Normal"/>
        <w:spacing w:before="0" w:after="0" w:line="240" w:lineRule="auto"/>
        <w:jc w:val="both"/>
        <w:rPr/>
      </w:pPr>
      <w:r w:rsidRPr="60F4A043" w:rsidR="60F4A043">
        <w:rPr>
          <w:rFonts w:ascii="Times New Roman" w:hAnsi="Times New Roman" w:cs="Times New Roman"/>
          <w:sz w:val="28"/>
          <w:szCs w:val="28"/>
        </w:rPr>
        <w:t>- прогностическая функция</w:t>
      </w:r>
      <w:r w:rsidRPr="60F4A043" w:rsidR="60F4A043">
        <w:rPr>
          <w:rFonts w:ascii="Times New Roman" w:hAnsi="Times New Roman" w:cs="Times New Roman"/>
          <w:i w:val="1"/>
          <w:iCs w:val="1"/>
          <w:sz w:val="28"/>
          <w:szCs w:val="28"/>
        </w:rPr>
        <w:t xml:space="preserve"> -</w:t>
      </w:r>
      <w:r w:rsidRPr="60F4A043" w:rsidR="60F4A043">
        <w:rPr>
          <w:rFonts w:ascii="Times New Roman" w:hAnsi="Times New Roman" w:cs="Times New Roman"/>
          <w:sz w:val="28"/>
          <w:szCs w:val="28"/>
        </w:rPr>
        <w:t xml:space="preserve"> оценка (самооценка) последствий проявления отклонений для самого оцениваемого объекта и тех, с которыми он вступает во взаимодействие.</w:t>
      </w:r>
    </w:p>
    <w:p xmlns:wp14="http://schemas.microsoft.com/office/word/2010/wordml" w14:paraId="72A3D3EC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07FC8B48" wp14:textId="77777777" wp14:noSpellErr="1">
      <w:pPr>
        <w:pStyle w:val="Normal"/>
        <w:spacing w:before="0" w:after="0" w:line="240" w:lineRule="auto"/>
        <w:rPr/>
      </w:pPr>
      <w:r w:rsidRPr="60F4A043" w:rsidR="60F4A043">
        <w:rPr>
          <w:rFonts w:ascii="Times New Roman" w:hAnsi="Times New Roman" w:cs="Times New Roman"/>
          <w:sz w:val="28"/>
          <w:szCs w:val="28"/>
        </w:rPr>
        <w:t>5.Методы самообследования:</w:t>
      </w:r>
    </w:p>
    <w:p xmlns:wp14="http://schemas.microsoft.com/office/word/2010/wordml" w:rsidP="60F4A043" w14:paraId="308EE7B0" wp14:textId="77777777" wp14:noSpellErr="1">
      <w:pPr>
        <w:pStyle w:val="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sz w:val="28"/>
          <w:szCs w:val="28"/>
        </w:rPr>
        <w:t>Методика самообследования предполагает использование целого комплекса разнообразных методов, которые целесообразно выделить в две группы:</w:t>
      </w:r>
    </w:p>
    <w:p xmlns:wp14="http://schemas.microsoft.com/office/word/2010/wordml" w:rsidP="60F4A043" w14:paraId="46FEBF5D" wp14:textId="77777777" wp14:noSpellErr="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sz w:val="28"/>
          <w:szCs w:val="28"/>
        </w:rPr>
        <w:t>- пассивные (наблюдение, количественный и качественный анализ продуктов деятельности и т.п.);</w:t>
      </w:r>
    </w:p>
    <w:p xmlns:wp14="http://schemas.microsoft.com/office/word/2010/wordml" w:rsidP="60F4A043" w14:paraId="37D3FB10" wp14:textId="77777777" wp14:noSpellErr="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sz w:val="28"/>
          <w:szCs w:val="28"/>
        </w:rPr>
        <w:t>- активные (мониторинг, анкетирование, собеседование, тестирование).</w:t>
      </w:r>
    </w:p>
    <w:p xmlns:wp14="http://schemas.microsoft.com/office/word/2010/wordml" w:rsidP="60F4A043" w14:paraId="51D213BD" wp14:textId="77777777" wp14:noSpellErr="1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sz w:val="28"/>
          <w:szCs w:val="28"/>
        </w:rPr>
        <w:t xml:space="preserve">6. Сроки проведения самообследования: </w:t>
      </w:r>
    </w:p>
    <w:p xmlns:wp14="http://schemas.microsoft.com/office/word/2010/wordml" w:rsidP="60F4A043" w14:paraId="02392762" wp14:textId="77777777" wp14:noSpellErr="1">
      <w:pPr>
        <w:pStyle w:val="Normal"/>
        <w:spacing w:before="280" w:after="2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sz w:val="28"/>
          <w:szCs w:val="28"/>
        </w:rPr>
        <w:t xml:space="preserve">Самообследования проводится 1 раз в год, отчетным периодом является предшествующий самообследованию календарный год.  Директор </w:t>
      </w:r>
      <w:proofErr w:type="gramStart"/>
      <w:r w:rsidRPr="60F4A043" w:rsidR="60F4A043">
        <w:rPr>
          <w:rFonts w:ascii="Times New Roman" w:hAnsi="Times New Roman" w:cs="Times New Roman"/>
          <w:sz w:val="28"/>
          <w:szCs w:val="28"/>
        </w:rPr>
        <w:t>Учреждения  издает</w:t>
      </w:r>
      <w:proofErr w:type="gramEnd"/>
      <w:r w:rsidRPr="60F4A043" w:rsidR="60F4A043">
        <w:rPr>
          <w:rFonts w:ascii="Times New Roman" w:hAnsi="Times New Roman" w:cs="Times New Roman"/>
          <w:sz w:val="28"/>
          <w:szCs w:val="28"/>
        </w:rPr>
        <w:t xml:space="preserve"> приказ о порядке, сроках проведения самообследования и составе комиссии.</w:t>
      </w:r>
    </w:p>
    <w:p xmlns:wp14="http://schemas.microsoft.com/office/word/2010/wordml" w:rsidP="60F4A043" w14:paraId="66E4BA2C" wp14:textId="77777777" wp14:noSpellErr="1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sz w:val="28"/>
          <w:szCs w:val="28"/>
        </w:rPr>
        <w:t>7.Форма проведения самообследования.</w:t>
      </w:r>
    </w:p>
    <w:p xmlns:wp14="http://schemas.microsoft.com/office/word/2010/wordml" w:rsidP="60F4A043" w14:paraId="4CB63028" wp14:textId="77777777" wp14:noSpellErr="1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sz w:val="28"/>
          <w:szCs w:val="28"/>
        </w:rPr>
        <w:t xml:space="preserve">        </w:t>
      </w:r>
      <w:r w:rsidRPr="60F4A043" w:rsidR="60F4A043">
        <w:rPr>
          <w:rFonts w:ascii="Times New Roman" w:hAnsi="Times New Roman" w:cs="Times New Roman"/>
          <w:sz w:val="28"/>
          <w:szCs w:val="28"/>
        </w:rPr>
        <w:t xml:space="preserve">Основной формой проведения самообследования является школьный мониторинг качества образовательной подготовки обучающихся </w:t>
      </w:r>
      <w:proofErr w:type="gramStart"/>
      <w:r w:rsidRPr="60F4A043" w:rsidR="60F4A043">
        <w:rPr>
          <w:rFonts w:ascii="Times New Roman" w:hAnsi="Times New Roman" w:cs="Times New Roman"/>
          <w:sz w:val="28"/>
          <w:szCs w:val="28"/>
        </w:rPr>
        <w:t>и  выпускников</w:t>
      </w:r>
      <w:proofErr w:type="gramEnd"/>
      <w:r w:rsidRPr="60F4A043" w:rsidR="60F4A043">
        <w:rPr>
          <w:rFonts w:ascii="Times New Roman" w:hAnsi="Times New Roman" w:cs="Times New Roman"/>
          <w:sz w:val="28"/>
          <w:szCs w:val="28"/>
        </w:rPr>
        <w:t xml:space="preserve">  по заявленным к государственной аккредитации школы образовательным программам в соответствии с федеральными    государственными     образовательными  стандартами.</w:t>
      </w:r>
    </w:p>
    <w:p xmlns:wp14="http://schemas.microsoft.com/office/word/2010/wordml" w14:paraId="0D0B940D" wp14:textId="77777777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:rsidP="60F4A043" w14:paraId="3A22715D" wp14:textId="77777777" wp14:noSpellErr="1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sz w:val="28"/>
          <w:szCs w:val="28"/>
        </w:rPr>
        <w:t xml:space="preserve">8. Состав лиц, привлекаемых для проведения самообследования: </w:t>
      </w:r>
    </w:p>
    <w:p xmlns:wp14="http://schemas.microsoft.com/office/word/2010/wordml" w14:paraId="0E27B00A" wp14:textId="77777777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0" w:after="0" w:line="240" w:lineRule="auto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 xmlns:wp14="http://schemas.microsoft.com/office/word/2010/wordml" w:rsidP="60F4A043" w14:paraId="55D9DC7C" wp14:textId="77777777" wp14:noSpellErr="1">
      <w:pPr>
        <w:pStyle w:val="Normal"/>
        <w:numPr>
          <w:ilvl w:val="0"/>
          <w:numId w:val="2"/>
        </w:num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xmlns:wp14="http://schemas.microsoft.com/office/word/2010/wordml" w14:paraId="7B3F44A8" wp14:textId="77777777" wp14:noSpellErr="1">
      <w:pPr>
        <w:pStyle w:val="Normal"/>
        <w:numPr>
          <w:ilvl w:val="0"/>
          <w:numId w:val="2"/>
        </w:num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0" w:after="0" w:line="240" w:lineRule="auto"/>
        <w:rPr/>
      </w:pPr>
      <w:r w:rsidRPr="60F4A043" w:rsidR="60F4A043">
        <w:rPr>
          <w:rFonts w:ascii="Times New Roman" w:hAnsi="Times New Roman" w:cs="Times New Roman"/>
          <w:sz w:val="28"/>
          <w:szCs w:val="28"/>
        </w:rPr>
        <w:t>Зам. директора по УВР, ВР, АХР, главный бухгалтер.</w:t>
      </w:r>
    </w:p>
    <w:p xmlns:wp14="http://schemas.microsoft.com/office/word/2010/wordml" w:rsidP="60F4A043" w14:paraId="5CE33DEC" wp14:textId="77777777" wp14:noSpellErr="1">
      <w:pPr>
        <w:pStyle w:val="Normal"/>
        <w:numPr>
          <w:ilvl w:val="0"/>
          <w:numId w:val="2"/>
        </w:num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sz w:val="28"/>
          <w:szCs w:val="28"/>
        </w:rPr>
        <w:t xml:space="preserve">Педагог-библиотекарь. </w:t>
      </w:r>
    </w:p>
    <w:p xmlns:wp14="http://schemas.microsoft.com/office/word/2010/wordml" w:rsidP="60F4A043" w14:paraId="53E3C858" wp14:textId="77777777" wp14:noSpellErr="1">
      <w:pPr>
        <w:pStyle w:val="Normal"/>
        <w:numPr>
          <w:ilvl w:val="0"/>
          <w:numId w:val="2"/>
        </w:num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60F4A043" w:rsidR="60F4A043">
        <w:rPr>
          <w:rFonts w:ascii="Times New Roman" w:hAnsi="Times New Roman" w:cs="Times New Roman"/>
          <w:sz w:val="28"/>
          <w:szCs w:val="28"/>
        </w:rPr>
        <w:t>Член  Совета</w:t>
      </w:r>
      <w:proofErr w:type="gramEnd"/>
      <w:r w:rsidRPr="60F4A043" w:rsidR="60F4A043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xmlns:wp14="http://schemas.microsoft.com/office/word/2010/wordml" w:rsidP="60F4A043" w14:paraId="0A5D4594" wp14:textId="77777777" wp14:noSpellErr="1">
      <w:pPr>
        <w:pStyle w:val="Normal"/>
        <w:numPr>
          <w:ilvl w:val="0"/>
          <w:numId w:val="2"/>
        </w:num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sz w:val="28"/>
          <w:szCs w:val="28"/>
        </w:rPr>
        <w:t>Руководители школьных методических объединений учителей.</w:t>
      </w:r>
    </w:p>
    <w:p xmlns:wp14="http://schemas.microsoft.com/office/word/2010/wordml" w14:paraId="60061E4C" wp14:textId="77777777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0" w:after="0" w:line="240" w:lineRule="auto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 xmlns:wp14="http://schemas.microsoft.com/office/word/2010/wordml" w14:paraId="2722A60A" wp14:textId="77777777" wp14:noSpellErr="1">
      <w:pPr>
        <w:pStyle w:val="Normal"/>
        <w:spacing w:before="0" w:after="0" w:line="240" w:lineRule="auto"/>
        <w:jc w:val="both"/>
        <w:rPr/>
      </w:pPr>
      <w:r w:rsidRPr="60F4A043" w:rsidR="60F4A043">
        <w:rPr>
          <w:rFonts w:ascii="Times New Roman" w:hAnsi="Times New Roman" w:cs="Times New Roman"/>
          <w:sz w:val="28"/>
          <w:szCs w:val="28"/>
        </w:rPr>
        <w:t>9. В процессе самообследования проводится оценка:</w:t>
      </w:r>
    </w:p>
    <w:p xmlns:wp14="http://schemas.microsoft.com/office/word/2010/wordml" w:rsidP="60F4A043" w14:paraId="1D0E395B" wp14:textId="77777777" wp14:noSpellErr="1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sz w:val="28"/>
          <w:szCs w:val="28"/>
        </w:rPr>
        <w:t xml:space="preserve">- образовательной деятельности, </w:t>
      </w:r>
    </w:p>
    <w:p xmlns:wp14="http://schemas.microsoft.com/office/word/2010/wordml" w:rsidP="60F4A043" w14:paraId="0C87C183" wp14:textId="77777777" wp14:noSpellErr="1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sz w:val="28"/>
          <w:szCs w:val="28"/>
        </w:rPr>
        <w:t xml:space="preserve">- системы управления Учреждения, </w:t>
      </w:r>
    </w:p>
    <w:p xmlns:wp14="http://schemas.microsoft.com/office/word/2010/wordml" w:rsidP="60F4A043" w14:paraId="54456625" wp14:textId="77777777" wp14:noSpellErr="1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sz w:val="28"/>
          <w:szCs w:val="28"/>
        </w:rPr>
        <w:t xml:space="preserve">- содержания и качества подготовки обучающихся, </w:t>
      </w:r>
    </w:p>
    <w:p xmlns:wp14="http://schemas.microsoft.com/office/word/2010/wordml" w:rsidP="60F4A043" w14:paraId="2E80412E" wp14:textId="77777777" wp14:noSpellErr="1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sz w:val="28"/>
          <w:szCs w:val="28"/>
        </w:rPr>
        <w:t xml:space="preserve">- организации учебного процесса, </w:t>
      </w:r>
    </w:p>
    <w:p xmlns:wp14="http://schemas.microsoft.com/office/word/2010/wordml" w:rsidP="60F4A043" w14:paraId="302AA474" wp14:textId="77777777" wp14:noSpellErr="1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sz w:val="28"/>
          <w:szCs w:val="28"/>
        </w:rPr>
        <w:t xml:space="preserve">- востребованности выпускников, </w:t>
      </w:r>
    </w:p>
    <w:p xmlns:wp14="http://schemas.microsoft.com/office/word/2010/wordml" w:rsidP="60F4A043" w14:paraId="0B285E49" wp14:textId="77777777" wp14:noSpellErr="1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sz w:val="28"/>
          <w:szCs w:val="28"/>
        </w:rPr>
        <w:t xml:space="preserve">- качества кадрового, учебно-методического, библиотечно-информационного обеспечения, </w:t>
      </w:r>
    </w:p>
    <w:p xmlns:wp14="http://schemas.microsoft.com/office/word/2010/wordml" w:rsidP="60F4A043" w14:paraId="155F77C9" wp14:textId="77777777" wp14:noSpellErr="1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sz w:val="28"/>
          <w:szCs w:val="28"/>
        </w:rPr>
        <w:t xml:space="preserve">- материально-технической базы, </w:t>
      </w:r>
    </w:p>
    <w:p xmlns:wp14="http://schemas.microsoft.com/office/word/2010/wordml" w:rsidP="60F4A043" w14:paraId="243ADF42" wp14:textId="77777777" wp14:noSpellErr="1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sz w:val="28"/>
          <w:szCs w:val="28"/>
        </w:rPr>
        <w:t xml:space="preserve">- функционирования внутренней системы оценки качества образования, </w:t>
      </w:r>
    </w:p>
    <w:p xmlns:wp14="http://schemas.microsoft.com/office/word/2010/wordml" w:rsidP="60F4A043" w14:paraId="234A2EA9" wp14:textId="77777777" wp14:noSpellErr="1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sz w:val="28"/>
          <w:szCs w:val="28"/>
        </w:rPr>
        <w:t>- а также 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xmlns:wp14="http://schemas.microsoft.com/office/word/2010/wordml" w:rsidP="60F4A043" w14:paraId="1A5E2BD2" wp14:textId="77777777" wp14:noSpellErr="1">
      <w:pPr>
        <w:pStyle w:val="Normal"/>
        <w:spacing w:before="280" w:after="28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sz w:val="28"/>
          <w:szCs w:val="28"/>
        </w:rPr>
        <w:t>10. Алгоритм деятельности образовательного учреждения по проведению самообследования</w:t>
      </w:r>
    </w:p>
    <w:p xmlns:wp14="http://schemas.microsoft.com/office/word/2010/wordml" w:rsidP="60F4A043" w14:paraId="7D26B192" wp14:textId="77777777" wp14:noSpellErr="1">
      <w:pPr>
        <w:pStyle w:val="Normal"/>
        <w:spacing w:before="280" w:after="28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10.1. Подготовка самообследования</w:t>
      </w:r>
    </w:p>
    <w:p xmlns:wp14="http://schemas.microsoft.com/office/word/2010/wordml" w:rsidP="60F4A043" w14:paraId="650841D6" wp14:textId="77777777" wp14:noSpellErr="1">
      <w:pPr>
        <w:pStyle w:val="Normal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принятие решения о проведении самообследования, оформляется приказом директора по Учреждению;</w:t>
      </w:r>
    </w:p>
    <w:p xmlns:wp14="http://schemas.microsoft.com/office/word/2010/wordml" w:rsidP="60F4A043" w14:paraId="5497BF23" wp14:textId="77777777" wp14:noSpellErr="1">
      <w:pPr>
        <w:pStyle w:val="Normal"/>
        <w:numPr>
          <w:ilvl w:val="0"/>
          <w:numId w:val="3"/>
        </w:numPr>
        <w:spacing w:before="0"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определение модели самообследования, выбор критериев и показателей, определение содержания самообследования, методов сбора информации;</w:t>
      </w:r>
    </w:p>
    <w:p xmlns:wp14="http://schemas.microsoft.com/office/word/2010/wordml" w:rsidP="60F4A043" w14:paraId="3F93EF9F" wp14:textId="77777777" wp14:noSpellErr="1">
      <w:pPr>
        <w:pStyle w:val="Normal"/>
        <w:numPr>
          <w:ilvl w:val="0"/>
          <w:numId w:val="3"/>
        </w:numPr>
        <w:spacing w:before="0"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техническое обеспечение;</w:t>
      </w:r>
    </w:p>
    <w:p xmlns:wp14="http://schemas.microsoft.com/office/word/2010/wordml" w:rsidP="60F4A043" w14:paraId="2BCB2452" wp14:textId="77777777" wp14:noSpellErr="1">
      <w:pPr>
        <w:pStyle w:val="Normal"/>
        <w:numPr>
          <w:ilvl w:val="0"/>
          <w:numId w:val="3"/>
        </w:numPr>
        <w:spacing w:before="0" w:after="200" w:line="240" w:lineRule="auto"/>
        <w:jc w:val="both"/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распределение ответственности, постановка задач исполнителям;</w:t>
      </w:r>
    </w:p>
    <w:p xmlns:wp14="http://schemas.microsoft.com/office/word/2010/wordml" w:rsidP="60F4A043" w14:paraId="76403C71" wp14:textId="77777777" wp14:noSpellErr="1">
      <w:pPr>
        <w:pStyle w:val="Normal"/>
        <w:numPr>
          <w:ilvl w:val="0"/>
          <w:numId w:val="3"/>
        </w:numPr>
        <w:spacing w:before="0"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проведение обучения, инструктажей, совещаний, семинаров;</w:t>
      </w:r>
    </w:p>
    <w:p xmlns:wp14="http://schemas.microsoft.com/office/word/2010/wordml" w:rsidP="60F4A043" w14:paraId="2C807849" wp14:textId="77777777" wp14:noSpellErr="1">
      <w:pPr>
        <w:pStyle w:val="Normal"/>
        <w:numPr>
          <w:ilvl w:val="0"/>
          <w:numId w:val="3"/>
        </w:numPr>
        <w:spacing w:before="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 xml:space="preserve">подготовка анкет, бланков. </w:t>
      </w:r>
    </w:p>
    <w:p xmlns:wp14="http://schemas.microsoft.com/office/word/2010/wordml" w:rsidP="60F4A043" w14:paraId="51EC3B8A" wp14:textId="77777777" wp14:noSpellErr="1">
      <w:pPr>
        <w:pStyle w:val="Normal"/>
        <w:spacing w:before="280" w:after="28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10.2. Проведение самообследования</w:t>
      </w:r>
    </w:p>
    <w:p xmlns:wp14="http://schemas.microsoft.com/office/word/2010/wordml" w:rsidP="60F4A043" w14:paraId="050247F3" wp14:textId="77777777" wp14:noSpellErr="1">
      <w:pPr>
        <w:pStyle w:val="Normal"/>
        <w:numPr>
          <w:ilvl w:val="0"/>
          <w:numId w:val="4"/>
        </w:numPr>
        <w:spacing w:before="0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сбор и первичная обработка статистических данных, содержащихся в документах учета и отчетности;</w:t>
      </w:r>
    </w:p>
    <w:p xmlns:wp14="http://schemas.microsoft.com/office/word/2010/wordml" w:rsidP="60F4A043" w14:paraId="213CF03D" wp14:textId="77777777" wp14:noSpellErr="1">
      <w:pPr>
        <w:pStyle w:val="Normal"/>
        <w:numPr>
          <w:ilvl w:val="0"/>
          <w:numId w:val="4"/>
        </w:numPr>
        <w:spacing w:before="0"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сбор информации с применением анкетирования, тестирования, собеседования;</w:t>
      </w:r>
    </w:p>
    <w:p xmlns:wp14="http://schemas.microsoft.com/office/word/2010/wordml" w:rsidP="60F4A043" w14:paraId="5E6EE1E2" wp14:textId="77777777" wp14:noSpellErr="1">
      <w:pPr>
        <w:pStyle w:val="Normal"/>
        <w:numPr>
          <w:ilvl w:val="0"/>
          <w:numId w:val="4"/>
        </w:numPr>
        <w:spacing w:before="0"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заполнение таблиц;</w:t>
      </w:r>
    </w:p>
    <w:p xmlns:wp14="http://schemas.microsoft.com/office/word/2010/wordml" w:rsidP="60F4A043" w14:paraId="1604B509" wp14:textId="77777777" wp14:noSpellErr="1">
      <w:pPr>
        <w:pStyle w:val="Normal"/>
        <w:numPr>
          <w:ilvl w:val="0"/>
          <w:numId w:val="4"/>
        </w:numPr>
        <w:spacing w:before="0"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проведение самообследования в отдельных подразделениях, по отдельным направлениям, подготовка разделов отчетов;</w:t>
      </w:r>
    </w:p>
    <w:p xmlns:wp14="http://schemas.microsoft.com/office/word/2010/wordml" w:rsidP="60F4A043" w14:paraId="2BEB1411" wp14:textId="77777777" wp14:noSpellErr="1">
      <w:pPr>
        <w:pStyle w:val="Normal"/>
        <w:numPr>
          <w:ilvl w:val="0"/>
          <w:numId w:val="4"/>
        </w:numPr>
        <w:spacing w:before="0"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применение методов анализа, синтеза, обобщения;</w:t>
      </w:r>
    </w:p>
    <w:p xmlns:wp14="http://schemas.microsoft.com/office/word/2010/wordml" w:rsidP="60F4A043" w14:paraId="77980E33" wp14:textId="77777777" wp14:noSpellErr="1">
      <w:pPr>
        <w:pStyle w:val="Normal"/>
        <w:numPr>
          <w:ilvl w:val="0"/>
          <w:numId w:val="4"/>
        </w:numPr>
        <w:spacing w:before="0"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уточнение отдельных вопросов, корректировка ранее сформулированных выводов;</w:t>
      </w:r>
    </w:p>
    <w:p xmlns:wp14="http://schemas.microsoft.com/office/word/2010/wordml" w:rsidP="60F4A043" w14:paraId="5DCD8930" wp14:textId="77777777" wp14:noSpellErr="1">
      <w:pPr>
        <w:pStyle w:val="Normal"/>
        <w:numPr>
          <w:ilvl w:val="0"/>
          <w:numId w:val="4"/>
        </w:numPr>
        <w:spacing w:before="0"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анализ полученных данных, определение их соответствия образовательным целям;</w:t>
      </w:r>
    </w:p>
    <w:p xmlns:wp14="http://schemas.microsoft.com/office/word/2010/wordml" w:rsidP="60F4A043" w14:paraId="25E2F631" wp14:textId="77777777" wp14:noSpellErr="1">
      <w:pPr>
        <w:pStyle w:val="Normal"/>
        <w:numPr>
          <w:ilvl w:val="0"/>
          <w:numId w:val="4"/>
        </w:numPr>
        <w:spacing w:before="0"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определение проблем;</w:t>
      </w:r>
    </w:p>
    <w:p xmlns:wp14="http://schemas.microsoft.com/office/word/2010/wordml" w:rsidP="60F4A043" w14:paraId="0D60509A" wp14:textId="77777777" wp14:noSpellErr="1">
      <w:pPr>
        <w:pStyle w:val="Normal"/>
        <w:numPr>
          <w:ilvl w:val="0"/>
          <w:numId w:val="4"/>
        </w:numPr>
        <w:spacing w:before="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окончательное формирование базы для последующего написания отчета.</w:t>
      </w:r>
    </w:p>
    <w:p xmlns:wp14="http://schemas.microsoft.com/office/word/2010/wordml" w:rsidP="60F4A043" w14:paraId="2BF79F24" wp14:textId="77777777" wp14:noSpellErr="1">
      <w:pPr>
        <w:pStyle w:val="Normal"/>
        <w:spacing w:before="280" w:after="28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10.3. Интерпретация, обработка и использование материалов самообследования:</w:t>
      </w:r>
    </w:p>
    <w:p xmlns:wp14="http://schemas.microsoft.com/office/word/2010/wordml" w:rsidP="60F4A043" w14:paraId="4EB5A9BA" wp14:textId="77777777" wp14:noSpellErr="1">
      <w:pPr>
        <w:pStyle w:val="Normal"/>
        <w:numPr>
          <w:ilvl w:val="0"/>
          <w:numId w:val="1"/>
        </w:numPr>
        <w:spacing w:before="0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статистическая обработка данных;</w:t>
      </w:r>
    </w:p>
    <w:p xmlns:wp14="http://schemas.microsoft.com/office/word/2010/wordml" w:rsidP="60F4A043" w14:paraId="002DE9A2" wp14:textId="77777777" wp14:noSpellErr="1">
      <w:pPr>
        <w:pStyle w:val="Normal"/>
        <w:numPr>
          <w:ilvl w:val="0"/>
          <w:numId w:val="1"/>
        </w:numPr>
        <w:spacing w:before="0"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графическое представление части материалов;</w:t>
      </w:r>
    </w:p>
    <w:p xmlns:wp14="http://schemas.microsoft.com/office/word/2010/wordml" w:rsidP="60F4A043" w14:paraId="35B633E2" wp14:textId="77777777" wp14:noSpellErr="1">
      <w:pPr>
        <w:pStyle w:val="Normal"/>
        <w:numPr>
          <w:ilvl w:val="0"/>
          <w:numId w:val="1"/>
        </w:numPr>
        <w:spacing w:before="0"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качественная интерпретация количественных данных;</w:t>
      </w:r>
    </w:p>
    <w:p xmlns:wp14="http://schemas.microsoft.com/office/word/2010/wordml" w:rsidP="60F4A043" w14:paraId="20852C35" wp14:textId="77777777" wp14:noSpellErr="1">
      <w:pPr>
        <w:pStyle w:val="Normal"/>
        <w:numPr>
          <w:ilvl w:val="0"/>
          <w:numId w:val="1"/>
        </w:numPr>
        <w:spacing w:before="0"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 xml:space="preserve">написание Публичного отчета о деятельности школы за прошедший учебный </w:t>
      </w:r>
      <w:proofErr w:type="gramStart"/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год  и</w:t>
      </w:r>
      <w:proofErr w:type="gramEnd"/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 xml:space="preserve"> его обсуждение;</w:t>
      </w:r>
    </w:p>
    <w:p xmlns:wp14="http://schemas.microsoft.com/office/word/2010/wordml" w:rsidP="60F4A043" w14:paraId="77C443DD" wp14:textId="77777777" wp14:noSpellErr="1">
      <w:pPr>
        <w:pStyle w:val="Normal"/>
        <w:numPr>
          <w:ilvl w:val="0"/>
          <w:numId w:val="1"/>
        </w:numPr>
        <w:spacing w:before="0"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корректировка целей и задач Учреждения;</w:t>
      </w:r>
    </w:p>
    <w:p xmlns:wp14="http://schemas.microsoft.com/office/word/2010/wordml" w:rsidP="60F4A043" w14:paraId="3C7695F4" wp14:textId="77777777" wp14:noSpellErr="1">
      <w:pPr>
        <w:pStyle w:val="Normal"/>
        <w:numPr>
          <w:ilvl w:val="0"/>
          <w:numId w:val="1"/>
        </w:numPr>
        <w:spacing w:before="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 xml:space="preserve">использование результатов самообследования для улучшения качества образовательного процесса (устранение выявленных в ходе самообследования недостатков, корректировка программы развития и т.д.). </w:t>
      </w:r>
    </w:p>
    <w:p xmlns:wp14="http://schemas.microsoft.com/office/word/2010/wordml" w:rsidP="60F4A043" w14:paraId="5347822C" wp14:textId="77777777" wp14:noSpellErr="1">
      <w:pPr>
        <w:pStyle w:val="Normal"/>
        <w:spacing w:before="280" w:after="28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sz w:val="28"/>
          <w:szCs w:val="28"/>
        </w:rPr>
        <w:t>11. Критерии оценки качества при проведении самообследования Учреждения.</w:t>
      </w:r>
    </w:p>
    <w:p xmlns:wp14="http://schemas.microsoft.com/office/word/2010/wordml" w:rsidP="60F4A043" w14:paraId="5A9C55E8" wp14:textId="77777777" wp14:noSpellErr="1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11.1. Динамика индивидуальных учебных и внеучебных достижений обучающихся.</w:t>
      </w:r>
    </w:p>
    <w:p xmlns:wp14="http://schemas.microsoft.com/office/word/2010/wordml" w:rsidP="60F4A043" w14:paraId="504114E4" wp14:textId="77777777" wp14:noSpellErr="1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 xml:space="preserve">11.2. Качество учебного процесса. </w:t>
      </w:r>
    </w:p>
    <w:p xmlns:wp14="http://schemas.microsoft.com/office/word/2010/wordml" w:rsidP="60F4A043" w14:paraId="3D6B3336" wp14:textId="77777777" wp14:noSpellErr="1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11.</w:t>
      </w:r>
      <w:proofErr w:type="gramStart"/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3.Качество</w:t>
      </w:r>
      <w:proofErr w:type="gramEnd"/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 xml:space="preserve"> воспитательной, социально-педагогической и коррекционной работы.</w:t>
      </w:r>
    </w:p>
    <w:p xmlns:wp14="http://schemas.microsoft.com/office/word/2010/wordml" w:rsidP="60F4A043" w14:paraId="39D7DC26" wp14:textId="77777777" wp14:noSpellErr="1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11.4. Качество и результативность совершенствования содержания образования в Учреждении.</w:t>
      </w:r>
    </w:p>
    <w:p xmlns:wp14="http://schemas.microsoft.com/office/word/2010/wordml" w:rsidP="60F4A043" w14:paraId="2BCA6C13" wp14:textId="77777777" wp14:noSpellErr="1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 xml:space="preserve">11.5. Динамика развития материально-технической базы и образовательной </w:t>
      </w:r>
      <w:proofErr w:type="gramStart"/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инфраструктуры  Учреждения</w:t>
      </w:r>
      <w:proofErr w:type="gramEnd"/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.</w:t>
      </w:r>
    </w:p>
    <w:p xmlns:wp14="http://schemas.microsoft.com/office/word/2010/wordml" w:rsidP="60F4A043" w14:paraId="3CDEE22C" wp14:textId="77777777" wp14:noSpellErr="1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 xml:space="preserve">11.6. Выполнение учебного плана и других запланированных мероприятий. </w:t>
      </w:r>
    </w:p>
    <w:p xmlns:wp14="http://schemas.microsoft.com/office/word/2010/wordml" w:rsidP="60F4A043" w14:paraId="486117A2" wp14:textId="77777777" wp14:noSpellErr="1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 xml:space="preserve">11.7. Качество и результативность методической работы. </w:t>
      </w:r>
    </w:p>
    <w:p xmlns:wp14="http://schemas.microsoft.com/office/word/2010/wordml" w:rsidP="60F4A043" w14:paraId="491834A4" wp14:textId="77777777" wp14:noSpellErr="1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11.8. Качество контрольно-оценочной и диагностической деятельности.</w:t>
      </w:r>
    </w:p>
    <w:p xmlns:wp14="http://schemas.microsoft.com/office/word/2010/wordml" w:rsidP="60F4A043" w14:paraId="14A01AE8" wp14:textId="77777777" wp14:noSpellErr="1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>11.9. Выполнение целевых установок программы развития Учреждения, федеральных, региональных и муниципальных программ развития.</w:t>
      </w:r>
    </w:p>
    <w:p xmlns:wp14="http://schemas.microsoft.com/office/word/2010/wordml" w14:paraId="477EA176" wp14:textId="77777777">
      <w:pPr>
        <w:pStyle w:val="Normal"/>
        <w:spacing w:before="280" w:after="280" w:line="240" w:lineRule="auto"/>
        <w:jc w:val="both"/>
        <w:rPr/>
      </w:pPr>
      <w:r w:rsidRPr="60F4A043" w:rsidR="60F4A043">
        <w:rPr>
          <w:rFonts w:ascii="Times New Roman" w:hAnsi="Times New Roman" w:cs="Times New Roman"/>
          <w:sz w:val="28"/>
          <w:szCs w:val="28"/>
        </w:rPr>
        <w:t xml:space="preserve">12. Результаты самообследования Учреждения оформляются в виде </w:t>
      </w:r>
      <w:proofErr w:type="spellStart"/>
      <w:r w:rsidRPr="60F4A043" w:rsidR="60F4A043">
        <w:rPr>
          <w:rFonts w:ascii="Times New Roman" w:hAnsi="Times New Roman" w:cs="Times New Roman"/>
          <w:sz w:val="28"/>
          <w:szCs w:val="28"/>
        </w:rPr>
        <w:t>отчета</w:t>
      </w:r>
      <w:r w:rsidRPr="60F4A043" w:rsidR="60F4A043">
        <w:rPr>
          <w:sz w:val="28"/>
          <w:szCs w:val="28"/>
        </w:rPr>
        <w:t>в</w:t>
      </w:r>
      <w:proofErr w:type="spellEnd"/>
      <w:r w:rsidRPr="60F4A043" w:rsidR="60F4A043">
        <w:rPr>
          <w:sz w:val="28"/>
          <w:szCs w:val="28"/>
        </w:rPr>
        <w:t xml:space="preserve"> </w:t>
      </w:r>
      <w:r w:rsidRPr="60F4A043" w:rsidR="60F4A043">
        <w:rPr>
          <w:rFonts w:ascii="Times New Roman" w:hAnsi="Times New Roman" w:cs="Times New Roman"/>
          <w:sz w:val="28"/>
          <w:szCs w:val="28"/>
        </w:rPr>
        <w:t>электронном виде, включающего аналитическую часть и результаты анализа показателей деятельности организации в табличном варианте, подлежащей самообследованию.</w:t>
      </w:r>
    </w:p>
    <w:p xmlns:wp14="http://schemas.microsoft.com/office/word/2010/wordml" w14:paraId="78F6125E" wp14:textId="77777777" wp14:noSpellErr="1">
      <w:pPr>
        <w:pStyle w:val="Normal"/>
        <w:spacing w:before="280" w:after="280" w:line="240" w:lineRule="auto"/>
        <w:jc w:val="both"/>
        <w:rPr/>
      </w:pPr>
      <w:r w:rsidRPr="60F4A043" w:rsidR="60F4A043">
        <w:rPr>
          <w:rFonts w:ascii="Times New Roman" w:hAnsi="Times New Roman" w:cs="Times New Roman"/>
          <w:sz w:val="28"/>
          <w:szCs w:val="28"/>
        </w:rPr>
        <w:t>Отчет составляется по состоянию на 31 декабря текущего года.</w:t>
      </w:r>
    </w:p>
    <w:p xmlns:wp14="http://schemas.microsoft.com/office/word/2010/wordml" w14:paraId="757DBEE7" wp14:textId="77777777" wp14:noSpellErr="1">
      <w:pPr>
        <w:pStyle w:val="Normal"/>
        <w:spacing w:before="280" w:after="280" w:line="240" w:lineRule="auto"/>
        <w:jc w:val="both"/>
        <w:rPr/>
      </w:pPr>
      <w:r w:rsidRPr="60F4A043" w:rsidR="60F4A043">
        <w:rPr>
          <w:rFonts w:ascii="Times New Roman" w:hAnsi="Times New Roman" w:cs="Times New Roman"/>
          <w:sz w:val="28"/>
          <w:szCs w:val="28"/>
        </w:rPr>
        <w:t xml:space="preserve">Отчет подписывается директором школы и </w:t>
      </w:r>
      <w:proofErr w:type="gramStart"/>
      <w:r w:rsidRPr="60F4A043" w:rsidR="60F4A043">
        <w:rPr>
          <w:rFonts w:ascii="Times New Roman" w:hAnsi="Times New Roman" w:cs="Times New Roman"/>
          <w:sz w:val="28"/>
          <w:szCs w:val="28"/>
        </w:rPr>
        <w:t>заверяется  печатью</w:t>
      </w:r>
      <w:proofErr w:type="gramEnd"/>
      <w:r w:rsidRPr="60F4A043" w:rsidR="60F4A043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P="60F4A043" w14:paraId="2411A744" wp14:textId="77777777" wp14:noSpellErr="1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0F4A043" w:rsidR="60F4A043">
        <w:rPr>
          <w:rFonts w:ascii="Times New Roman" w:hAnsi="Times New Roman" w:cs="Times New Roman"/>
          <w:sz w:val="28"/>
          <w:szCs w:val="28"/>
        </w:rPr>
        <w:t>13. Размещение отчетов на официальном сайте Учреждения в сети "Интернет" и направление его учредителю осуществляются не позднее 20 апреля текущего года.</w:t>
      </w:r>
    </w:p>
    <w:p xmlns:wp14="http://schemas.microsoft.com/office/word/2010/wordml" w14:paraId="44EAFD9C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4B94D5A5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3DEEC669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3656B9AB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45FB0818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049F31CB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53128261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2486C05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4101652C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4B99056E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1299C43A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4DDBEF00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3461D779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3CF2D8B6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0FB78278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1FC39945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0562CB0E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34CE0A41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2EBF3C5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D98A12B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:rsidP="60F4A043" w14:paraId="5F7473CB" wp14:textId="77777777" wp14:noSpellErr="1"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 w:rsidRPr="60F4A043" w:rsidR="60F4A043">
        <w:rPr>
          <w:rFonts w:ascii="Times New Roman" w:hAnsi="Times New Roman" w:cs="Times New Roman"/>
          <w:sz w:val="24"/>
          <w:szCs w:val="24"/>
        </w:rPr>
        <w:t>Приложение 1</w:t>
      </w:r>
    </w:p>
    <w:p xmlns:wp14="http://schemas.microsoft.com/office/word/2010/wordml" w14:paraId="2946DB82" wp14:textId="77777777"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59E1DDE8" wp14:textId="77777777" wp14:noSpellErr="1">
      <w:pPr>
        <w:pStyle w:val="Normal"/>
        <w:jc w:val="center"/>
        <w:rPr/>
      </w:pPr>
      <w:r w:rsidRPr="60F4A043" w:rsidR="60F4A043">
        <w:rPr>
          <w:rFonts w:ascii="Times New Roman" w:hAnsi="Times New Roman" w:cs="Times New Roman"/>
          <w:sz w:val="24"/>
          <w:szCs w:val="24"/>
        </w:rPr>
        <w:t>План проведения самообследования МБОУ «СОШ №37</w:t>
      </w:r>
      <w:r w:rsidR="60F4A043">
        <w:rPr/>
        <w:t>»</w:t>
      </w:r>
    </w:p>
    <w:tbl>
      <w:tblPr>
        <w:tblW w:w="9581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29"/>
        <w:gridCol w:w="4715"/>
        <w:gridCol w:w="2121"/>
        <w:gridCol w:w="2016"/>
      </w:tblGrid>
      <w:tr xmlns:wp14="http://schemas.microsoft.com/office/word/2010/wordml" w:rsidTr="60F4A043" w14:paraId="3F3D47E1" wp14:textId="77777777">
        <w:trPr/>
        <w:tc>
          <w:tcPr>
            <w:tcW w:w="72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427D9C9B" wp14:textId="77777777" wp14:noSpellErr="1">
            <w:pPr>
              <w:pStyle w:val="Normal"/>
              <w:spacing w:before="0" w:after="0" w:line="240" w:lineRule="auto"/>
              <w:ind w:left="28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1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5F352D27" wp14:textId="77777777" wp14:noSpellErr="1">
            <w:pPr>
              <w:pStyle w:val="Normal"/>
              <w:spacing w:before="0" w:after="0" w:line="240" w:lineRule="auto"/>
              <w:ind w:left="28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2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23CABE30" wp14:textId="77777777" wp14:noSpellErr="1">
            <w:pPr>
              <w:pStyle w:val="Normal"/>
              <w:spacing w:before="0" w:after="0" w:line="240" w:lineRule="auto"/>
              <w:ind w:left="28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0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60F4A043" w14:paraId="54CDC9BC" wp14:textId="77777777" wp14:noSpellErr="1">
            <w:pPr>
              <w:pStyle w:val="Normal"/>
              <w:spacing w:before="0" w:after="0" w:line="240" w:lineRule="auto"/>
              <w:ind w:left="28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xmlns:wp14="http://schemas.microsoft.com/office/word/2010/wordml" w:rsidTr="60F4A043" w14:paraId="733F181E" wp14:textId="77777777">
        <w:trPr/>
        <w:tc>
          <w:tcPr>
            <w:tcW w:w="72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0135CBF0" wp14:textId="77777777">
            <w:pPr>
              <w:pStyle w:val="Normal"/>
              <w:spacing w:before="0" w:after="0" w:line="240" w:lineRule="auto"/>
              <w:ind w:left="28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1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62F4DF08" wp14:textId="77777777" wp14:noSpellErr="1">
            <w:pPr>
              <w:pStyle w:val="Normal"/>
              <w:spacing w:before="0" w:after="0" w:line="240" w:lineRule="auto"/>
              <w:ind w:left="28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Создание рабочей </w:t>
            </w:r>
            <w:proofErr w:type="gramStart"/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группы  для</w:t>
            </w:r>
            <w:proofErr w:type="gramEnd"/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проведения самообследования, распределение обязанностей по проведению процедуры самообследования</w:t>
            </w:r>
          </w:p>
        </w:tc>
        <w:tc>
          <w:tcPr>
            <w:tcW w:w="212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5A4193AA" wp14:textId="77777777" wp14:noSpellErr="1">
            <w:pPr>
              <w:pStyle w:val="Normal"/>
              <w:spacing w:before="0" w:after="0" w:line="240" w:lineRule="auto"/>
              <w:ind w:left="28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До 10.09.2013</w:t>
            </w:r>
          </w:p>
        </w:tc>
        <w:tc>
          <w:tcPr>
            <w:tcW w:w="20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60F4A043" w14:paraId="0E4862B3" wp14:textId="77777777" wp14:noSpellErr="1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Лаптева О.А.</w:t>
            </w:r>
          </w:p>
        </w:tc>
      </w:tr>
      <w:tr xmlns:wp14="http://schemas.microsoft.com/office/word/2010/wordml" w:rsidTr="60F4A043" w14:paraId="7A357C77" wp14:textId="77777777">
        <w:trPr/>
        <w:tc>
          <w:tcPr>
            <w:tcW w:w="72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18F999B5" wp14:textId="77777777">
            <w:pPr>
              <w:pStyle w:val="Normal"/>
              <w:spacing w:before="0" w:after="0" w:line="240" w:lineRule="auto"/>
              <w:ind w:left="28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1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581383C4" wp14:textId="77777777" wp14:noSpellErr="1">
            <w:pPr>
              <w:pStyle w:val="Normal"/>
              <w:spacing w:before="0" w:after="0" w:line="240" w:lineRule="auto"/>
              <w:ind w:left="28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Проведение самообследования в соответствии со структурой   отчета по самообследованию</w:t>
            </w:r>
          </w:p>
        </w:tc>
        <w:tc>
          <w:tcPr>
            <w:tcW w:w="212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75F98EC9" wp14:textId="77777777" wp14:noSpellErr="1">
            <w:pPr>
              <w:pStyle w:val="Normal"/>
              <w:spacing w:before="0" w:after="0" w:line="240" w:lineRule="auto"/>
              <w:ind w:left="28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До 01.07.2014</w:t>
            </w:r>
          </w:p>
        </w:tc>
        <w:tc>
          <w:tcPr>
            <w:tcW w:w="20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60F4A043" w14:paraId="3ADAED67" wp14:textId="77777777" wp14:noSpellErr="1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Члены рабочей группы</w:t>
            </w:r>
          </w:p>
        </w:tc>
      </w:tr>
      <w:tr xmlns:wp14="http://schemas.microsoft.com/office/word/2010/wordml" w:rsidTr="60F4A043" w14:paraId="471600A2" wp14:textId="77777777">
        <w:trPr/>
        <w:tc>
          <w:tcPr>
            <w:tcW w:w="72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5FCD5EC4" wp14:textId="77777777">
            <w:pPr>
              <w:pStyle w:val="Normal"/>
              <w:spacing w:before="0" w:after="0" w:line="240" w:lineRule="auto"/>
              <w:ind w:left="28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1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303F0C20" wp14:textId="77777777" wp14:noSpellErr="1">
            <w:pPr>
              <w:pStyle w:val="Normal"/>
              <w:spacing w:before="0" w:after="0" w:line="240" w:lineRule="auto"/>
              <w:ind w:left="28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Консультирование со </w:t>
            </w:r>
            <w:proofErr w:type="gramStart"/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специалистами  комитета</w:t>
            </w:r>
            <w:proofErr w:type="gramEnd"/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по образованию города Барнаула   по вопросам самообследования</w:t>
            </w:r>
          </w:p>
        </w:tc>
        <w:tc>
          <w:tcPr>
            <w:tcW w:w="212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4419F692" wp14:textId="77777777" wp14:noSpellErr="1">
            <w:pPr>
              <w:pStyle w:val="Normal"/>
              <w:spacing w:before="0" w:after="0" w:line="240" w:lineRule="auto"/>
              <w:ind w:left="28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0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60F4A043" w14:paraId="4DB78621" wp14:textId="77777777" wp14:noSpellErr="1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Члены рабочей группы</w:t>
            </w:r>
          </w:p>
        </w:tc>
      </w:tr>
      <w:tr xmlns:wp14="http://schemas.microsoft.com/office/word/2010/wordml" w:rsidTr="60F4A043" w14:paraId="6CE01102" wp14:textId="77777777">
        <w:trPr/>
        <w:tc>
          <w:tcPr>
            <w:tcW w:w="72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2598DEE6" wp14:textId="77777777">
            <w:pPr>
              <w:pStyle w:val="Normal"/>
              <w:spacing w:before="0" w:after="0" w:line="240" w:lineRule="auto"/>
              <w:ind w:left="28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1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6CAE9A6C" wp14:textId="77777777" wp14:noSpellErr="1">
            <w:pPr>
              <w:pStyle w:val="Normal"/>
              <w:spacing w:before="0" w:after="0" w:line="240" w:lineRule="auto"/>
              <w:ind w:left="28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Обобщение результатов самообследования.</w:t>
            </w:r>
          </w:p>
        </w:tc>
        <w:tc>
          <w:tcPr>
            <w:tcW w:w="212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2FBD746F" wp14:textId="77777777">
            <w:pPr>
              <w:pStyle w:val="Normal"/>
              <w:spacing w:before="0" w:after="0" w:line="240" w:lineRule="auto"/>
              <w:ind w:left="28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01.07.2014</w:t>
            </w:r>
          </w:p>
        </w:tc>
        <w:tc>
          <w:tcPr>
            <w:tcW w:w="20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60F4A043" w14:paraId="4AD433E5" wp14:textId="77777777" wp14:noSpellErr="1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Члены рабочей группы</w:t>
            </w:r>
          </w:p>
        </w:tc>
      </w:tr>
      <w:tr xmlns:wp14="http://schemas.microsoft.com/office/word/2010/wordml" w:rsidTr="60F4A043" w14:paraId="757FA7E0" wp14:textId="77777777">
        <w:trPr/>
        <w:tc>
          <w:tcPr>
            <w:tcW w:w="72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78941E47" wp14:textId="77777777">
            <w:pPr>
              <w:pStyle w:val="Normal"/>
              <w:spacing w:before="0" w:after="0" w:line="240" w:lineRule="auto"/>
              <w:ind w:left="28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1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BBF0DE6" wp14:textId="77777777" wp14:noSpellErr="1">
            <w:pPr>
              <w:pStyle w:val="Normal"/>
              <w:spacing w:before="0" w:after="0" w:line="240" w:lineRule="auto"/>
              <w:ind w:left="284" w:hanging="0"/>
              <w:jc w:val="both"/>
              <w:rPr/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Представление отчета самообслед</w:t>
            </w:r>
            <w:r w:rsidRPr="60F4A043" w:rsidR="60F4A043"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  <w:lang w:eastAsia="en-US"/>
              </w:rPr>
              <w:t>о</w:t>
            </w: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вания на заседании Совета школы</w:t>
            </w:r>
          </w:p>
        </w:tc>
        <w:tc>
          <w:tcPr>
            <w:tcW w:w="212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73AD81A0" wp14:textId="77777777" wp14:noSpellErr="1">
            <w:pPr>
              <w:pStyle w:val="Normal"/>
              <w:spacing w:before="0" w:after="0" w:line="240" w:lineRule="auto"/>
              <w:ind w:left="28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До 30.08.2014</w:t>
            </w:r>
          </w:p>
        </w:tc>
        <w:tc>
          <w:tcPr>
            <w:tcW w:w="20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60F4A043" w14:paraId="5FE3673F" wp14:textId="77777777" wp14:noSpellErr="1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Лаптева О.А. </w:t>
            </w:r>
          </w:p>
        </w:tc>
      </w:tr>
      <w:tr xmlns:wp14="http://schemas.microsoft.com/office/word/2010/wordml" w:rsidTr="60F4A043" w14:paraId="0246AE9D" wp14:textId="77777777">
        <w:trPr/>
        <w:tc>
          <w:tcPr>
            <w:tcW w:w="72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29B4EA11" wp14:textId="77777777">
            <w:pPr>
              <w:pStyle w:val="Normal"/>
              <w:spacing w:before="0" w:after="0" w:line="240" w:lineRule="auto"/>
              <w:ind w:left="28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1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656AB445" wp14:textId="77777777" wp14:noSpellErr="1">
            <w:pPr>
              <w:pStyle w:val="Normal"/>
              <w:spacing w:before="0" w:after="0" w:line="240" w:lineRule="auto"/>
              <w:ind w:left="28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Размещение отчета на сайте учреждения, предоставление отчета Учредителю.</w:t>
            </w:r>
          </w:p>
        </w:tc>
        <w:tc>
          <w:tcPr>
            <w:tcW w:w="212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0F11CA0E" wp14:textId="77777777" wp14:noSpellErr="1">
            <w:pPr>
              <w:pStyle w:val="Normal"/>
              <w:spacing w:before="0" w:after="0" w:line="240" w:lineRule="auto"/>
              <w:ind w:left="28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До 01.08.2014</w:t>
            </w:r>
          </w:p>
        </w:tc>
        <w:tc>
          <w:tcPr>
            <w:tcW w:w="20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60F4A043" w14:paraId="3C959C59" wp14:textId="77777777" wp14:noSpellErr="1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gramStart"/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Лаптева  О.А.</w:t>
            </w:r>
            <w:proofErr w:type="gramEnd"/>
          </w:p>
        </w:tc>
      </w:tr>
    </w:tbl>
    <w:p xmlns:wp14="http://schemas.microsoft.com/office/word/2010/wordml" w14:paraId="5997CC1D" wp14:textId="77777777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:rsidP="60F4A043" w14:paraId="52491303" wp14:textId="77777777" wp14:noSpellErr="1"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 w:rsidRPr="60F4A043" w:rsidR="60F4A043">
        <w:rPr>
          <w:rFonts w:ascii="Times New Roman" w:hAnsi="Times New Roman" w:cs="Times New Roman"/>
          <w:sz w:val="24"/>
          <w:szCs w:val="24"/>
        </w:rPr>
        <w:t>Приложение 2</w:t>
      </w:r>
    </w:p>
    <w:p xmlns:wp14="http://schemas.microsoft.com/office/word/2010/wordml" w14:paraId="66AB9197" wp14:textId="77777777" wp14:noSpellErr="1">
      <w:pPr>
        <w:pStyle w:val="Normal"/>
        <w:jc w:val="center"/>
        <w:rPr/>
      </w:pPr>
      <w:r w:rsidR="60F4A043">
        <w:rPr/>
        <w:t>Структура отчета по самообследованию</w:t>
      </w:r>
    </w:p>
    <w:tbl>
      <w:tblPr>
        <w:tblW w:w="9581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9"/>
        <w:gridCol w:w="5421"/>
        <w:gridCol w:w="3201"/>
      </w:tblGrid>
      <w:tr xmlns:wp14="http://schemas.microsoft.com/office/word/2010/wordml" w:rsidTr="60F4A043" w14:paraId="169405CC" wp14:textId="77777777">
        <w:trPr/>
        <w:tc>
          <w:tcPr>
            <w:tcW w:w="95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595C7A58" wp14:textId="77777777" wp14:noSpellErr="1">
            <w:pPr>
              <w:pStyle w:val="Normal"/>
              <w:spacing w:before="0" w:after="0" w:line="240" w:lineRule="auto"/>
              <w:ind w:left="28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2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4E46A9F2" wp14:textId="77777777" wp14:noSpellErr="1">
            <w:pPr>
              <w:pStyle w:val="Normal"/>
              <w:spacing w:before="0" w:after="0" w:line="240" w:lineRule="auto"/>
              <w:ind w:left="28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320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60F4A043" w14:paraId="28B06CEA" wp14:textId="77777777" wp14:noSpellErr="1">
            <w:pPr>
              <w:pStyle w:val="Normal"/>
              <w:spacing w:before="0" w:after="0" w:line="240" w:lineRule="auto"/>
              <w:ind w:left="28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xmlns:wp14="http://schemas.microsoft.com/office/word/2010/wordml" w:rsidTr="60F4A043" w14:paraId="11091B86" wp14:textId="77777777">
        <w:trPr/>
        <w:tc>
          <w:tcPr>
            <w:tcW w:w="95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649841BE" wp14:textId="77777777">
            <w:pPr>
              <w:pStyle w:val="Normal"/>
              <w:spacing w:before="0" w:after="0" w:line="240" w:lineRule="auto"/>
              <w:ind w:left="28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2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2615608D" wp14:textId="77777777" wp14:noSpellErr="1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Оценка образовательной деятельности (содержание и подготовка обучающихся, организация учебного процесса, востребованность выпускников, воспитательная работа)</w:t>
            </w:r>
          </w:p>
        </w:tc>
        <w:tc>
          <w:tcPr>
            <w:tcW w:w="320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60F4A043" w14:paraId="5171C09C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ХрамоваН.М.,Седых</w:t>
            </w:r>
            <w:proofErr w:type="spellEnd"/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М.Б., Гаврилова И.П.</w:t>
            </w:r>
          </w:p>
        </w:tc>
      </w:tr>
      <w:tr xmlns:wp14="http://schemas.microsoft.com/office/word/2010/wordml" w:rsidTr="60F4A043" w14:paraId="500E19EF" wp14:textId="77777777">
        <w:trPr/>
        <w:tc>
          <w:tcPr>
            <w:tcW w:w="95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7144751B" wp14:textId="77777777">
            <w:pPr>
              <w:pStyle w:val="Normal"/>
              <w:spacing w:before="0" w:after="0" w:line="240" w:lineRule="auto"/>
              <w:ind w:left="28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2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2C4333FA" wp14:textId="77777777" wp14:noSpellErr="1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Оценка системы управления Учреждения</w:t>
            </w:r>
          </w:p>
        </w:tc>
        <w:tc>
          <w:tcPr>
            <w:tcW w:w="320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60F4A043" w14:paraId="56D0281A" wp14:textId="77777777" wp14:noSpellErr="1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Лаптева О.А.</w:t>
            </w:r>
          </w:p>
        </w:tc>
      </w:tr>
      <w:tr xmlns:wp14="http://schemas.microsoft.com/office/word/2010/wordml" w:rsidTr="60F4A043" w14:paraId="05AAD8F4" wp14:textId="77777777">
        <w:trPr/>
        <w:tc>
          <w:tcPr>
            <w:tcW w:w="95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0B778152" wp14:textId="77777777">
            <w:pPr>
              <w:pStyle w:val="Normal"/>
              <w:spacing w:before="0" w:after="0" w:line="240" w:lineRule="auto"/>
              <w:ind w:left="28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2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42F43DD1" wp14:textId="77777777" wp14:noSpellErr="1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Оценка кадрового обеспечения</w:t>
            </w:r>
          </w:p>
        </w:tc>
        <w:tc>
          <w:tcPr>
            <w:tcW w:w="320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60F4A043" w14:paraId="3CD7B065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Храмова</w:t>
            </w:r>
            <w:proofErr w:type="spellEnd"/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Н.М.</w:t>
            </w:r>
          </w:p>
        </w:tc>
      </w:tr>
      <w:tr xmlns:wp14="http://schemas.microsoft.com/office/word/2010/wordml" w:rsidTr="60F4A043" w14:paraId="25157F11" wp14:textId="77777777">
        <w:trPr/>
        <w:tc>
          <w:tcPr>
            <w:tcW w:w="95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279935FF" wp14:textId="77777777">
            <w:pPr>
              <w:pStyle w:val="Normal"/>
              <w:spacing w:before="0" w:after="0" w:line="240" w:lineRule="auto"/>
              <w:ind w:left="28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2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026265DA" wp14:textId="77777777" wp14:noSpellErr="1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Оценка учебно-методического обеспечения</w:t>
            </w:r>
          </w:p>
        </w:tc>
        <w:tc>
          <w:tcPr>
            <w:tcW w:w="320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60F4A043" w14:paraId="3203E50A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Седых </w:t>
            </w:r>
            <w:proofErr w:type="spellStart"/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М.Б.,Бондарева</w:t>
            </w:r>
            <w:proofErr w:type="spellEnd"/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А.И.</w:t>
            </w:r>
          </w:p>
        </w:tc>
      </w:tr>
      <w:tr xmlns:wp14="http://schemas.microsoft.com/office/word/2010/wordml" w:rsidTr="60F4A043" w14:paraId="0758C24E" wp14:textId="77777777">
        <w:trPr/>
        <w:tc>
          <w:tcPr>
            <w:tcW w:w="95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44240AAE" wp14:textId="77777777">
            <w:pPr>
              <w:pStyle w:val="Normal"/>
              <w:spacing w:before="0" w:after="0" w:line="240" w:lineRule="auto"/>
              <w:ind w:left="28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2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4CB46F54" wp14:textId="77777777" wp14:noSpellErr="1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Оценка библиотечно-информационного обеспечения</w:t>
            </w:r>
          </w:p>
        </w:tc>
        <w:tc>
          <w:tcPr>
            <w:tcW w:w="320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60F4A043" w14:paraId="36BADB5F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Ильгеева</w:t>
            </w:r>
            <w:proofErr w:type="spellEnd"/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З.М.</w:t>
            </w:r>
          </w:p>
        </w:tc>
      </w:tr>
      <w:tr xmlns:wp14="http://schemas.microsoft.com/office/word/2010/wordml" w:rsidTr="60F4A043" w14:paraId="7BE1C28D" wp14:textId="77777777">
        <w:trPr/>
        <w:tc>
          <w:tcPr>
            <w:tcW w:w="95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1B87E3DE" wp14:textId="77777777">
            <w:pPr>
              <w:pStyle w:val="Normal"/>
              <w:spacing w:before="0" w:after="0" w:line="240" w:lineRule="auto"/>
              <w:ind w:left="28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2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79AE9487" wp14:textId="77777777" wp14:noSpellErr="1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Оценка материально-технической базы учреждения</w:t>
            </w:r>
          </w:p>
        </w:tc>
        <w:tc>
          <w:tcPr>
            <w:tcW w:w="320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60F4A043" w14:paraId="0B337630" wp14:textId="77777777" wp14:noSpellErr="1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Ячменев А.Г.</w:t>
            </w:r>
          </w:p>
        </w:tc>
      </w:tr>
      <w:tr xmlns:wp14="http://schemas.microsoft.com/office/word/2010/wordml" w:rsidTr="60F4A043" w14:paraId="44F3C0ED" wp14:textId="77777777">
        <w:trPr/>
        <w:tc>
          <w:tcPr>
            <w:tcW w:w="95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75697EEC" wp14:textId="77777777">
            <w:pPr>
              <w:pStyle w:val="Normal"/>
              <w:spacing w:before="0" w:after="0" w:line="240" w:lineRule="auto"/>
              <w:ind w:left="28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2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60F4A043" w14:paraId="04C2BE75" wp14:textId="77777777" wp14:noSpellErr="1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Оценка финансово-хозяйственной деятельности</w:t>
            </w:r>
          </w:p>
        </w:tc>
        <w:tc>
          <w:tcPr>
            <w:tcW w:w="320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60F4A043" w14:paraId="1FE422F1" wp14:textId="77777777" wp14:noSpellErr="1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60F4A043" w:rsidR="60F4A043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Курганова О.Н.</w:t>
            </w:r>
          </w:p>
        </w:tc>
      </w:tr>
    </w:tbl>
    <w:p xmlns:wp14="http://schemas.microsoft.com/office/word/2010/wordml" w14:paraId="110FFD37" wp14:textId="77777777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6B699379" wp14:textId="77777777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3FE9F23F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1F72F646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08CE6F91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1CDCEAD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BB9E253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23DE523C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52E56223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07547A01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5043CB0F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07459315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537F28F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DFB9E20" wp14:textId="77777777">
      <w:pPr>
        <w:pStyle w:val="Normal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70DF9E56" wp14:textId="77777777">
      <w:pPr>
        <w:pStyle w:val="Normal"/>
        <w:tabs>
          <w:tab w:val="center" w:leader="none" w:pos="4819"/>
        </w:tabs>
        <w:spacing w:before="0"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</w:r>
    </w:p>
    <w:p xmlns:wp14="http://schemas.microsoft.com/office/word/2010/wordml" w14:paraId="44E871BC" wp14:textId="77777777">
      <w:pPr>
        <w:pStyle w:val="Normal"/>
        <w:tabs>
          <w:tab w:val="center" w:leader="none" w:pos="4819"/>
        </w:tabs>
        <w:spacing w:before="0"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</w:r>
    </w:p>
    <w:p xmlns:wp14="http://schemas.microsoft.com/office/word/2010/wordml" w14:paraId="144A5D23" wp14:textId="77777777">
      <w:pPr>
        <w:pStyle w:val="Normal"/>
        <w:tabs>
          <w:tab w:val="center" w:leader="none" w:pos="4819"/>
        </w:tabs>
        <w:spacing w:before="0"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</w:r>
    </w:p>
    <w:p xmlns:wp14="http://schemas.microsoft.com/office/word/2010/wordml" w14:paraId="738610EB" wp14:textId="77777777">
      <w:pPr>
        <w:pStyle w:val="Normal"/>
        <w:tabs>
          <w:tab w:val="center" w:leader="none" w:pos="4819"/>
        </w:tabs>
        <w:spacing w:before="0"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</w:r>
    </w:p>
    <w:p xmlns:wp14="http://schemas.microsoft.com/office/word/2010/wordml" w14:paraId="637805D2" wp14:textId="77777777">
      <w:pPr>
        <w:pStyle w:val="Normal"/>
        <w:tabs>
          <w:tab w:val="center" w:leader="none" w:pos="4819"/>
        </w:tabs>
        <w:spacing w:before="0"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</w:r>
    </w:p>
    <w:p xmlns:wp14="http://schemas.microsoft.com/office/word/2010/wordml" w14:paraId="463F29E8" wp14:textId="77777777">
      <w:pPr>
        <w:pStyle w:val="Normal"/>
        <w:tabs>
          <w:tab w:val="center" w:leader="none" w:pos="4819"/>
        </w:tabs>
        <w:spacing w:before="0"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</w:r>
    </w:p>
    <w:p xmlns:wp14="http://schemas.microsoft.com/office/word/2010/wordml" w14:paraId="3B7B4B86" wp14:textId="77777777">
      <w:pPr>
        <w:pStyle w:val="Normal"/>
        <w:tabs>
          <w:tab w:val="center" w:leader="none" w:pos="4819"/>
        </w:tabs>
        <w:spacing w:before="0"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</w:r>
    </w:p>
    <w:p xmlns:wp14="http://schemas.microsoft.com/office/word/2010/wordml" w14:paraId="3A0FF5F2" wp14:textId="77777777">
      <w:pPr>
        <w:pStyle w:val="Normal"/>
        <w:tabs>
          <w:tab w:val="center" w:leader="none" w:pos="4819"/>
        </w:tabs>
        <w:spacing w:before="0"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</w:r>
    </w:p>
    <w:p xmlns:wp14="http://schemas.microsoft.com/office/word/2010/wordml" w14:paraId="5630AD66" wp14:textId="77777777">
      <w:pPr>
        <w:pStyle w:val="Normal"/>
        <w:tabs>
          <w:tab w:val="center" w:leader="none" w:pos="4819"/>
        </w:tabs>
        <w:spacing w:before="0"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</w:r>
    </w:p>
    <w:p xmlns:wp14="http://schemas.microsoft.com/office/word/2010/wordml" w14:paraId="61829076" wp14:textId="77777777">
      <w:pPr>
        <w:pStyle w:val="Normal"/>
        <w:tabs>
          <w:tab w:val="center" w:leader="none" w:pos="4819"/>
        </w:tabs>
        <w:spacing w:before="0"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xmlns:wp14="http://schemas.microsoft.com/office/word/2010/wordml" w14:paraId="296FEF7D" wp14:textId="77777777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7194DBDC" wp14:textId="77777777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769D0D3C" wp14:textId="77777777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54CD245A" wp14:textId="77777777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1231BE67" wp14:textId="77777777"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sz w:val="28"/>
        <w:szCs w:val="28"/>
        <w:rFonts w:ascii="Times New Roman" w:hAnsi="Times New Roman"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09EB84FD"/>
  <w15:docId w15:val="{514e15a9-ea24-492f-9b67-34c8777c7dd1}"/>
  <w:rsids>
    <w:rsidRoot w:val="60F4A043"/>
    <w:rsid w:val="60F4A043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Times New Roman" w:hAnsi="Times New Roman" w:cs="Times New Roman"/>
      <w:sz w:val="28"/>
      <w:szCs w:val="28"/>
    </w:rPr>
  </w:style>
  <w:style w:type="character" w:styleId="WW8Num6z1">
    <w:name w:val="WW8Num6z1"/>
    <w:qFormat/>
    <w:rPr>
      <w:b w:val="false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b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  <w:sz w:val="20"/>
    </w:rPr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2">
    <w:name w:val="WW8Num10z2"/>
    <w:qFormat/>
    <w:rPr>
      <w:rFonts w:ascii="Wingdings" w:hAnsi="Wingdings" w:cs="Wingdings"/>
      <w:sz w:val="20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16">
    <w:name w:val="Без интервала"/>
    <w:qFormat/>
    <w:pPr>
      <w:widowControl/>
      <w:ind w:left="284" w:hanging="0"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wmf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2018-01-26T12:12:00.0000000Z</dcterms:created>
  <dc:creator>класс</dc:creator>
  <dc:description/>
  <keywords/>
  <dc:language>en-US</dc:language>
  <lastModifiedBy>scooll37</lastModifiedBy>
  <lastPrinted>2018-01-26T15:09:00.0000000Z</lastPrinted>
  <dcterms:modified xsi:type="dcterms:W3CDTF">2018-09-28T15:12:23.7951078Z</dcterms:modified>
  <revision>4</revision>
  <dc:subject/>
  <dc:title/>
</coreProperties>
</file>